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E" w:rsidRPr="0090528C" w:rsidRDefault="000268EE" w:rsidP="000268EE">
      <w:pPr>
        <w:pStyle w:val="Zhlav"/>
        <w:ind w:left="1560"/>
      </w:pPr>
      <w:r w:rsidRPr="009052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AF9DD4" wp14:editId="0746BEF0">
            <wp:simplePos x="0" y="0"/>
            <wp:positionH relativeFrom="margin">
              <wp:posOffset>-571500</wp:posOffset>
            </wp:positionH>
            <wp:positionV relativeFrom="paragraph">
              <wp:posOffset>-289560</wp:posOffset>
            </wp:positionV>
            <wp:extent cx="1009650" cy="872490"/>
            <wp:effectExtent l="0" t="0" r="0" b="3810"/>
            <wp:wrapSquare wrapText="bothSides"/>
            <wp:docPr id="2" name="Obrázek 2" descr="Výsledek obrázku pro soš březnic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soš březnic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28C">
        <w:rPr>
          <w:b/>
        </w:rPr>
        <w:t>Vyšší odborná škola a Střední odborná škola Březnice, Rožmitálská 340</w:t>
      </w:r>
      <w:r w:rsidRPr="0090528C">
        <w:rPr>
          <w:b/>
        </w:rPr>
        <w:br/>
        <w:t>se sídlem Rožmitálská 340, 262 72 Březnice</w:t>
      </w:r>
      <w:r w:rsidRPr="0090528C">
        <w:rPr>
          <w:b/>
        </w:rPr>
        <w:br/>
        <w:t xml:space="preserve">318 682 961     </w:t>
      </w:r>
      <w:hyperlink r:id="rId6" w:history="1">
        <w:r w:rsidRPr="0090528C">
          <w:rPr>
            <w:rStyle w:val="Hypertextovodkaz"/>
            <w:b/>
          </w:rPr>
          <w:t>skola@sbrez.cz</w:t>
        </w:r>
      </w:hyperlink>
      <w:r w:rsidRPr="0090528C">
        <w:rPr>
          <w:b/>
        </w:rPr>
        <w:t xml:space="preserve">     www.sbrez.cz</w:t>
      </w:r>
    </w:p>
    <w:p w:rsidR="000268EE" w:rsidRDefault="000268EE" w:rsidP="000268EE">
      <w:pPr>
        <w:tabs>
          <w:tab w:val="left" w:pos="284"/>
          <w:tab w:val="left" w:pos="993"/>
        </w:tabs>
        <w:jc w:val="both"/>
      </w:pPr>
    </w:p>
    <w:p w:rsidR="000268EE" w:rsidRDefault="000268EE" w:rsidP="000268EE">
      <w:pPr>
        <w:tabs>
          <w:tab w:val="left" w:pos="284"/>
          <w:tab w:val="left" w:pos="993"/>
        </w:tabs>
        <w:jc w:val="both"/>
      </w:pPr>
    </w:p>
    <w:p w:rsidR="000268EE" w:rsidRDefault="000268EE" w:rsidP="000268EE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9E">
        <w:rPr>
          <w:rFonts w:ascii="Times New Roman" w:hAnsi="Times New Roman" w:cs="Times New Roman"/>
          <w:b/>
          <w:sz w:val="26"/>
          <w:szCs w:val="26"/>
        </w:rPr>
        <w:t xml:space="preserve">Hodnocení výsledků vzdělávání za 2. pololetí </w:t>
      </w:r>
      <w:proofErr w:type="spellStart"/>
      <w:r w:rsidRPr="00A83F9E">
        <w:rPr>
          <w:rFonts w:ascii="Times New Roman" w:hAnsi="Times New Roman" w:cs="Times New Roman"/>
          <w:b/>
          <w:sz w:val="26"/>
          <w:szCs w:val="26"/>
        </w:rPr>
        <w:t>šk</w:t>
      </w:r>
      <w:proofErr w:type="spellEnd"/>
      <w:r w:rsidRPr="00A83F9E">
        <w:rPr>
          <w:rFonts w:ascii="Times New Roman" w:hAnsi="Times New Roman" w:cs="Times New Roman"/>
          <w:b/>
          <w:sz w:val="26"/>
          <w:szCs w:val="26"/>
        </w:rPr>
        <w:t>. roku 2019/2020</w:t>
      </w:r>
    </w:p>
    <w:p w:rsidR="000268EE" w:rsidRDefault="000268EE" w:rsidP="000268EE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VOŠ a SOŠ Březnice bude při hodnocení vzdělávání žáků ve 2. pololetí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roku 2019/2020 postupovat podle vyhlášky MŠTM č. 211/2020 Sb. (o hodnocení výsledků vzdělávání žáků ve druhém pololetí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 2019/2020) ze dne 27. dubna 2020.</w:t>
      </w: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268EE" w:rsidRPr="00122C24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24">
        <w:rPr>
          <w:rFonts w:ascii="Times New Roman" w:hAnsi="Times New Roman" w:cs="Times New Roman"/>
          <w:b/>
          <w:sz w:val="24"/>
          <w:szCs w:val="24"/>
        </w:rPr>
        <w:t>Závěrečné hodnocení žák</w:t>
      </w:r>
      <w:r>
        <w:rPr>
          <w:rFonts w:ascii="Times New Roman" w:hAnsi="Times New Roman" w:cs="Times New Roman"/>
          <w:b/>
          <w:sz w:val="24"/>
          <w:szCs w:val="24"/>
        </w:rPr>
        <w:t>ů</w:t>
      </w:r>
      <w:r w:rsidRPr="00122C24">
        <w:rPr>
          <w:rFonts w:ascii="Times New Roman" w:hAnsi="Times New Roman" w:cs="Times New Roman"/>
          <w:b/>
          <w:sz w:val="24"/>
          <w:szCs w:val="24"/>
        </w:rPr>
        <w:t xml:space="preserve"> 1. – 3. ročník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22C24">
        <w:rPr>
          <w:rFonts w:ascii="Times New Roman" w:hAnsi="Times New Roman" w:cs="Times New Roman"/>
          <w:b/>
          <w:sz w:val="24"/>
          <w:szCs w:val="24"/>
        </w:rPr>
        <w:t xml:space="preserve"> střední odborné školy na vysvědčení na konci </w:t>
      </w:r>
      <w:proofErr w:type="spellStart"/>
      <w:r w:rsidRPr="00122C24">
        <w:rPr>
          <w:rFonts w:ascii="Times New Roman" w:hAnsi="Times New Roman" w:cs="Times New Roman"/>
          <w:b/>
          <w:sz w:val="24"/>
          <w:szCs w:val="24"/>
        </w:rPr>
        <w:t>šk</w:t>
      </w:r>
      <w:proofErr w:type="spellEnd"/>
      <w:r w:rsidRPr="00122C24">
        <w:rPr>
          <w:rFonts w:ascii="Times New Roman" w:hAnsi="Times New Roman" w:cs="Times New Roman"/>
          <w:b/>
          <w:sz w:val="24"/>
          <w:szCs w:val="24"/>
        </w:rPr>
        <w:t>. roku 2019/2020 zohlední:</w:t>
      </w: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podklady pro hodnocení získané ve 2. pololetí v době, kdy osobní přítomnost žáků nebyla zakázána (tj. do 10. března 2020)</w:t>
      </w: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podpůrně také podklady pro hodnocení získané v době, kdy probíhalo vzdělávání na dálku</w:t>
      </w: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podpůrně také podklady hodnocení výsledků vzdělávání žáka za první pololetí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roku 2019/2020 </w:t>
      </w: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268EE" w:rsidRDefault="000268EE" w:rsidP="000268EE">
      <w:pPr>
        <w:tabs>
          <w:tab w:val="left" w:pos="284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268EE" w:rsidRPr="00122C24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24">
        <w:rPr>
          <w:rFonts w:ascii="Times New Roman" w:hAnsi="Times New Roman" w:cs="Times New Roman"/>
          <w:b/>
          <w:sz w:val="24"/>
          <w:szCs w:val="24"/>
        </w:rPr>
        <w:t>Závěrečné hodnocení žák</w:t>
      </w:r>
      <w:r>
        <w:rPr>
          <w:rFonts w:ascii="Times New Roman" w:hAnsi="Times New Roman" w:cs="Times New Roman"/>
          <w:b/>
          <w:sz w:val="24"/>
          <w:szCs w:val="24"/>
        </w:rPr>
        <w:t>ů</w:t>
      </w:r>
      <w:r w:rsidRPr="00122C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2C24">
        <w:rPr>
          <w:rFonts w:ascii="Times New Roman" w:hAnsi="Times New Roman" w:cs="Times New Roman"/>
          <w:b/>
          <w:sz w:val="24"/>
          <w:szCs w:val="24"/>
        </w:rPr>
        <w:t>. ročník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22C24">
        <w:rPr>
          <w:rFonts w:ascii="Times New Roman" w:hAnsi="Times New Roman" w:cs="Times New Roman"/>
          <w:b/>
          <w:sz w:val="24"/>
          <w:szCs w:val="24"/>
        </w:rPr>
        <w:t xml:space="preserve"> střední odborné školy na vysvědčení na konci </w:t>
      </w:r>
      <w:proofErr w:type="spellStart"/>
      <w:r w:rsidRPr="00122C24">
        <w:rPr>
          <w:rFonts w:ascii="Times New Roman" w:hAnsi="Times New Roman" w:cs="Times New Roman"/>
          <w:b/>
          <w:sz w:val="24"/>
          <w:szCs w:val="24"/>
        </w:rPr>
        <w:t>šk</w:t>
      </w:r>
      <w:proofErr w:type="spellEnd"/>
      <w:r w:rsidRPr="00122C24">
        <w:rPr>
          <w:rFonts w:ascii="Times New Roman" w:hAnsi="Times New Roman" w:cs="Times New Roman"/>
          <w:b/>
          <w:sz w:val="24"/>
          <w:szCs w:val="24"/>
        </w:rPr>
        <w:t>. roku 2019/2020 zohlední:</w:t>
      </w: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podklady pro hodnocení získané ve 2. pololetí v době, kdy osobní přítomnost žáků nebyla zakázána (tj. do 10. března 2020)</w:t>
      </w: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podpůrně také podklady pro hodnocení získané v době, kdy probíhalo vzdělávání na dálku</w:t>
      </w: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podpůrně také podklady hodnocení výsledků vzdělávání žáka za první pololetí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roku 2019/2020 </w:t>
      </w:r>
    </w:p>
    <w:p w:rsidR="000268E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pokud by žák měl být v jednotlivém předmětu na vysvědčení hodnocen stupněm prospěchu „5 – nedostatečný“ nebo slovy „nehodnocen/a“, bude namísto toho uvedeno „prospěl/a“</w:t>
      </w:r>
    </w:p>
    <w:p w:rsidR="000268EE" w:rsidRPr="00A83F9E" w:rsidRDefault="000268EE" w:rsidP="00B86607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Celkové hodnocení takového žáka tak bude „prospěl“</w:t>
      </w:r>
    </w:p>
    <w:p w:rsidR="00570980" w:rsidRDefault="00570980">
      <w:bookmarkStart w:id="0" w:name="_GoBack"/>
      <w:bookmarkEnd w:id="0"/>
    </w:p>
    <w:sectPr w:rsidR="00570980" w:rsidSect="00B86607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6"/>
    <w:rsid w:val="000268EE"/>
    <w:rsid w:val="00176656"/>
    <w:rsid w:val="00570980"/>
    <w:rsid w:val="00B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75707-1C63-470C-BBCB-26FD73A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8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6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268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268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brez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3</cp:revision>
  <dcterms:created xsi:type="dcterms:W3CDTF">2020-05-07T13:09:00Z</dcterms:created>
  <dcterms:modified xsi:type="dcterms:W3CDTF">2020-05-07T13:15:00Z</dcterms:modified>
</cp:coreProperties>
</file>