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F02F" w14:textId="77777777" w:rsidR="004456C8" w:rsidRDefault="00050CB0" w:rsidP="004456C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5DAC">
        <w:rPr>
          <w:rFonts w:ascii="Times New Roman" w:hAnsi="Times New Roman" w:cs="Times New Roman"/>
          <w:b/>
          <w:bCs/>
          <w:sz w:val="26"/>
          <w:szCs w:val="26"/>
        </w:rPr>
        <w:t xml:space="preserve">Kritéria hodnocení profilové části maturitní zkoušky </w:t>
      </w:r>
    </w:p>
    <w:p w14:paraId="1867AE73" w14:textId="7F87E271" w:rsidR="006F5CBD" w:rsidRDefault="00050CB0" w:rsidP="004456C8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5DAC">
        <w:rPr>
          <w:rFonts w:ascii="Times New Roman" w:hAnsi="Times New Roman" w:cs="Times New Roman"/>
          <w:b/>
          <w:bCs/>
          <w:sz w:val="26"/>
          <w:szCs w:val="26"/>
        </w:rPr>
        <w:t xml:space="preserve">z </w:t>
      </w:r>
      <w:r w:rsidR="00415D5E">
        <w:rPr>
          <w:rFonts w:ascii="Times New Roman" w:hAnsi="Times New Roman" w:cs="Times New Roman"/>
          <w:b/>
          <w:bCs/>
          <w:sz w:val="26"/>
          <w:szCs w:val="26"/>
        </w:rPr>
        <w:t>anglického</w:t>
      </w:r>
      <w:r w:rsidRPr="00FC5DAC">
        <w:rPr>
          <w:rFonts w:ascii="Times New Roman" w:hAnsi="Times New Roman" w:cs="Times New Roman"/>
          <w:b/>
          <w:bCs/>
          <w:sz w:val="26"/>
          <w:szCs w:val="26"/>
        </w:rPr>
        <w:t xml:space="preserve"> jazyka</w:t>
      </w:r>
    </w:p>
    <w:p w14:paraId="1B070F53" w14:textId="77777777" w:rsidR="00C8504C" w:rsidRPr="004456C8" w:rsidRDefault="00C8504C" w:rsidP="004456C8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2FFC28" w14:textId="76547AF1" w:rsidR="00050CB0" w:rsidRDefault="00050CB0" w:rsidP="005B15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B0">
        <w:rPr>
          <w:rFonts w:ascii="Times New Roman" w:hAnsi="Times New Roman" w:cs="Times New Roman"/>
          <w:bCs/>
          <w:sz w:val="24"/>
          <w:szCs w:val="24"/>
        </w:rPr>
        <w:t>Žák vykoná zkoušku či dílčí zkoušku úspěšně, pokud získá alespoň tolik bodů, kolik činí hranice úspěšnosti příslušné zkoušky</w:t>
      </w:r>
      <w:r>
        <w:rPr>
          <w:rFonts w:ascii="Times New Roman" w:hAnsi="Times New Roman" w:cs="Times New Roman"/>
          <w:bCs/>
          <w:sz w:val="24"/>
          <w:szCs w:val="24"/>
        </w:rPr>
        <w:t xml:space="preserve"> vyjádřená body.</w:t>
      </w:r>
    </w:p>
    <w:p w14:paraId="21FD5694" w14:textId="21DDC55C" w:rsidR="00050CB0" w:rsidRDefault="00050CB0" w:rsidP="005B15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Hranice úspěšnosti a výsledné hodnocení žáka z </w:t>
      </w:r>
      <w:r w:rsidR="00415D5E">
        <w:rPr>
          <w:rFonts w:ascii="Times New Roman" w:hAnsi="Times New Roman" w:cs="Times New Roman"/>
          <w:bCs/>
          <w:sz w:val="24"/>
          <w:szCs w:val="24"/>
        </w:rPr>
        <w:t>anglického jazyka</w:t>
      </w:r>
      <w:r>
        <w:rPr>
          <w:rFonts w:ascii="Times New Roman" w:hAnsi="Times New Roman" w:cs="Times New Roman"/>
          <w:bCs/>
          <w:sz w:val="24"/>
          <w:szCs w:val="24"/>
        </w:rPr>
        <w:t xml:space="preserve"> se stanoví součtem bodů získaných v jednotlivých dílčích zkouškách</w:t>
      </w:r>
      <w:r w:rsidR="00E826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Úspěšné složení zkoušky je podmíněno úspěšným složením obou dílčích zkoušek.</w:t>
      </w:r>
    </w:p>
    <w:p w14:paraId="68C5F514" w14:textId="4444B529" w:rsidR="00050CB0" w:rsidRDefault="00050CB0" w:rsidP="005B15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Převod výsledků zkoušek vyjádřený</w:t>
      </w:r>
      <w:r w:rsidR="004456C8">
        <w:rPr>
          <w:rFonts w:ascii="Times New Roman" w:hAnsi="Times New Roman" w:cs="Times New Roman"/>
          <w:bCs/>
          <w:sz w:val="24"/>
          <w:szCs w:val="24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 xml:space="preserve"> body</w:t>
      </w:r>
      <w:r w:rsidR="00E82608">
        <w:rPr>
          <w:rFonts w:ascii="Times New Roman" w:hAnsi="Times New Roman" w:cs="Times New Roman"/>
          <w:bCs/>
          <w:sz w:val="24"/>
          <w:szCs w:val="24"/>
        </w:rPr>
        <w:t xml:space="preserve"> na známku je uveden v následující tabulce: </w:t>
      </w:r>
    </w:p>
    <w:tbl>
      <w:tblPr>
        <w:tblStyle w:val="Mkatabulky"/>
        <w:tblW w:w="5807" w:type="dxa"/>
        <w:tblLook w:val="04A0" w:firstRow="1" w:lastRow="0" w:firstColumn="1" w:lastColumn="0" w:noHBand="0" w:noVBand="1"/>
      </w:tblPr>
      <w:tblGrid>
        <w:gridCol w:w="2903"/>
        <w:gridCol w:w="2904"/>
      </w:tblGrid>
      <w:tr w:rsidR="00FC5DAC" w14:paraId="440AE4FE" w14:textId="77777777" w:rsidTr="005265E7">
        <w:trPr>
          <w:trHeight w:val="343"/>
        </w:trPr>
        <w:tc>
          <w:tcPr>
            <w:tcW w:w="2903" w:type="dxa"/>
          </w:tcPr>
          <w:p w14:paraId="1F9CFA43" w14:textId="4F2C424F" w:rsidR="00FC5DAC" w:rsidRPr="005B15FF" w:rsidRDefault="00FC5DAC" w:rsidP="00FC5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Součet dosažených bodů</w:t>
            </w:r>
          </w:p>
        </w:tc>
        <w:tc>
          <w:tcPr>
            <w:tcW w:w="2904" w:type="dxa"/>
          </w:tcPr>
          <w:p w14:paraId="6ADD3A1A" w14:textId="071A1320" w:rsidR="00FC5DAC" w:rsidRPr="005B15FF" w:rsidRDefault="00FC5DAC" w:rsidP="004A68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Převod bodů na známku</w:t>
            </w:r>
          </w:p>
        </w:tc>
      </w:tr>
      <w:tr w:rsidR="00E82608" w14:paraId="49029349" w14:textId="77777777" w:rsidTr="005B15FF">
        <w:trPr>
          <w:trHeight w:val="343"/>
        </w:trPr>
        <w:tc>
          <w:tcPr>
            <w:tcW w:w="2903" w:type="dxa"/>
          </w:tcPr>
          <w:p w14:paraId="70FFAD53" w14:textId="210E5377" w:rsidR="00E82608" w:rsidRPr="00FC5DAC" w:rsidRDefault="00E82608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75 - 66</w:t>
            </w:r>
          </w:p>
        </w:tc>
        <w:tc>
          <w:tcPr>
            <w:tcW w:w="2904" w:type="dxa"/>
          </w:tcPr>
          <w:p w14:paraId="1BA94D2E" w14:textId="0A9751E1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E82608"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ýborný</w:t>
            </w:r>
          </w:p>
        </w:tc>
      </w:tr>
      <w:tr w:rsidR="00E82608" w14:paraId="0B905739" w14:textId="77777777" w:rsidTr="005B15FF">
        <w:trPr>
          <w:trHeight w:val="343"/>
        </w:trPr>
        <w:tc>
          <w:tcPr>
            <w:tcW w:w="2903" w:type="dxa"/>
          </w:tcPr>
          <w:p w14:paraId="02D92C7E" w14:textId="749CCFD3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65 - 56</w:t>
            </w:r>
          </w:p>
        </w:tc>
        <w:tc>
          <w:tcPr>
            <w:tcW w:w="2904" w:type="dxa"/>
          </w:tcPr>
          <w:p w14:paraId="608C9080" w14:textId="56979A55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chvalitebný</w:t>
            </w:r>
          </w:p>
        </w:tc>
      </w:tr>
      <w:tr w:rsidR="00E82608" w14:paraId="45B036B1" w14:textId="77777777" w:rsidTr="005B15FF">
        <w:trPr>
          <w:trHeight w:val="343"/>
        </w:trPr>
        <w:tc>
          <w:tcPr>
            <w:tcW w:w="2903" w:type="dxa"/>
          </w:tcPr>
          <w:p w14:paraId="3B6ECC39" w14:textId="67AE350B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55 - 45</w:t>
            </w:r>
          </w:p>
        </w:tc>
        <w:tc>
          <w:tcPr>
            <w:tcW w:w="2904" w:type="dxa"/>
          </w:tcPr>
          <w:p w14:paraId="249D681F" w14:textId="0F01B190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dobrý</w:t>
            </w:r>
          </w:p>
        </w:tc>
      </w:tr>
      <w:tr w:rsidR="00E82608" w14:paraId="6A5052B3" w14:textId="77777777" w:rsidTr="005B15FF">
        <w:trPr>
          <w:trHeight w:val="343"/>
        </w:trPr>
        <w:tc>
          <w:tcPr>
            <w:tcW w:w="2903" w:type="dxa"/>
          </w:tcPr>
          <w:p w14:paraId="142EFE71" w14:textId="0EB4B193" w:rsidR="00E82608" w:rsidRPr="00FC5DAC" w:rsidRDefault="005B15FF" w:rsidP="00A71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44 - 3</w:t>
            </w:r>
            <w:r w:rsidR="00A715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4" w:type="dxa"/>
          </w:tcPr>
          <w:p w14:paraId="69E3FC3B" w14:textId="252F6F4A" w:rsidR="00E82608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dostatečný</w:t>
            </w:r>
          </w:p>
        </w:tc>
      </w:tr>
      <w:tr w:rsidR="00E82608" w14:paraId="1190B7F6" w14:textId="77777777" w:rsidTr="005B15FF">
        <w:trPr>
          <w:trHeight w:val="343"/>
        </w:trPr>
        <w:tc>
          <w:tcPr>
            <w:tcW w:w="2903" w:type="dxa"/>
          </w:tcPr>
          <w:p w14:paraId="2681931E" w14:textId="3DC95044" w:rsidR="00E82608" w:rsidRPr="00FC5DAC" w:rsidRDefault="00A71543" w:rsidP="00A71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5B15FF"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</w:t>
            </w:r>
          </w:p>
        </w:tc>
        <w:tc>
          <w:tcPr>
            <w:tcW w:w="2904" w:type="dxa"/>
          </w:tcPr>
          <w:p w14:paraId="53F5A390" w14:textId="04257600" w:rsidR="005B15FF" w:rsidRPr="00FC5DAC" w:rsidRDefault="005B15FF" w:rsidP="005B1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DAC">
              <w:rPr>
                <w:rFonts w:ascii="Times New Roman" w:hAnsi="Times New Roman" w:cs="Times New Roman"/>
                <w:bCs/>
                <w:sz w:val="24"/>
                <w:szCs w:val="24"/>
              </w:rPr>
              <w:t>nedostatečný</w:t>
            </w:r>
          </w:p>
        </w:tc>
      </w:tr>
    </w:tbl>
    <w:p w14:paraId="1C0CEADC" w14:textId="77777777" w:rsidR="00E82608" w:rsidRPr="00050CB0" w:rsidRDefault="00E82608" w:rsidP="004A68EA">
      <w:pPr>
        <w:rPr>
          <w:rFonts w:ascii="Times New Roman" w:hAnsi="Times New Roman" w:cs="Times New Roman"/>
          <w:bCs/>
          <w:sz w:val="24"/>
          <w:szCs w:val="24"/>
        </w:rPr>
      </w:pPr>
    </w:p>
    <w:p w14:paraId="737BB66D" w14:textId="2FFD7443" w:rsidR="006F5CBD" w:rsidRPr="006F5CBD" w:rsidRDefault="00366A7C" w:rsidP="004A68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3C6" w:rsidRPr="006F5CBD">
        <w:rPr>
          <w:rFonts w:ascii="Times New Roman" w:hAnsi="Times New Roman" w:cs="Times New Roman"/>
          <w:b/>
          <w:bCs/>
          <w:sz w:val="24"/>
          <w:szCs w:val="24"/>
        </w:rPr>
        <w:t>Kritéria hodnocení ústní zkoušky z </w:t>
      </w:r>
      <w:r w:rsidR="00415D5E">
        <w:rPr>
          <w:rFonts w:ascii="Times New Roman" w:hAnsi="Times New Roman" w:cs="Times New Roman"/>
          <w:b/>
          <w:bCs/>
          <w:sz w:val="24"/>
          <w:szCs w:val="24"/>
        </w:rPr>
        <w:t>anglického jazyka</w:t>
      </w:r>
    </w:p>
    <w:p w14:paraId="4C59E907" w14:textId="4F40C2C3" w:rsidR="00F60D03" w:rsidRDefault="00B333C6" w:rsidP="00F60D0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>Ústní část maturitní zkoušky z </w:t>
      </w:r>
      <w:r w:rsidR="00415D5E">
        <w:rPr>
          <w:rFonts w:ascii="Times New Roman" w:hAnsi="Times New Roman" w:cs="Times New Roman"/>
          <w:sz w:val="24"/>
          <w:szCs w:val="24"/>
        </w:rPr>
        <w:t>anglického jazyka</w:t>
      </w:r>
      <w:r w:rsidRPr="004A68EA">
        <w:rPr>
          <w:rFonts w:ascii="Times New Roman" w:hAnsi="Times New Roman" w:cs="Times New Roman"/>
          <w:sz w:val="24"/>
          <w:szCs w:val="24"/>
        </w:rPr>
        <w:t xml:space="preserve"> je hodnocená v níže uvedených kritériích</w:t>
      </w:r>
      <w:r w:rsidR="00CE6B61" w:rsidRPr="004A68EA">
        <w:rPr>
          <w:rFonts w:ascii="Times New Roman" w:hAnsi="Times New Roman" w:cs="Times New Roman"/>
          <w:sz w:val="24"/>
          <w:szCs w:val="24"/>
        </w:rPr>
        <w:t>. V</w:t>
      </w:r>
      <w:r w:rsidRPr="004A68EA">
        <w:rPr>
          <w:rFonts w:ascii="Times New Roman" w:hAnsi="Times New Roman" w:cs="Times New Roman"/>
          <w:sz w:val="24"/>
          <w:szCs w:val="24"/>
        </w:rPr>
        <w:t>ýsledn</w:t>
      </w:r>
      <w:r w:rsidR="00CE6B61" w:rsidRPr="004A68EA">
        <w:rPr>
          <w:rFonts w:ascii="Times New Roman" w:hAnsi="Times New Roman" w:cs="Times New Roman"/>
          <w:sz w:val="24"/>
          <w:szCs w:val="24"/>
        </w:rPr>
        <w:t>é</w:t>
      </w:r>
      <w:r w:rsidRPr="004A68EA">
        <w:rPr>
          <w:rFonts w:ascii="Times New Roman" w:hAnsi="Times New Roman" w:cs="Times New Roman"/>
          <w:sz w:val="24"/>
          <w:szCs w:val="24"/>
        </w:rPr>
        <w:t xml:space="preserve"> hodnocení ústní zkoušky je součtem udělených bodů za jednotlivá kritéria</w:t>
      </w:r>
      <w:r w:rsidR="00A96994" w:rsidRPr="004A68EA">
        <w:rPr>
          <w:rFonts w:ascii="Times New Roman" w:hAnsi="Times New Roman" w:cs="Times New Roman"/>
          <w:sz w:val="24"/>
          <w:szCs w:val="24"/>
        </w:rPr>
        <w:t>.</w:t>
      </w:r>
      <w:r w:rsidR="002C164B" w:rsidRPr="004A68EA">
        <w:rPr>
          <w:rFonts w:ascii="Times New Roman" w:hAnsi="Times New Roman" w:cs="Times New Roman"/>
          <w:sz w:val="24"/>
          <w:szCs w:val="24"/>
        </w:rPr>
        <w:br/>
      </w:r>
      <w:r w:rsidR="00A96994" w:rsidRPr="004A68EA">
        <w:rPr>
          <w:rFonts w:ascii="Times New Roman" w:hAnsi="Times New Roman" w:cs="Times New Roman"/>
          <w:sz w:val="24"/>
          <w:szCs w:val="24"/>
        </w:rPr>
        <w:br/>
      </w:r>
      <w:r w:rsidR="008A7DF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96994" w:rsidRPr="00C85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4A1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C32F6" w:rsidRPr="00C8504C">
        <w:rPr>
          <w:rFonts w:ascii="Times New Roman" w:hAnsi="Times New Roman" w:cs="Times New Roman"/>
          <w:b/>
          <w:bCs/>
          <w:sz w:val="24"/>
          <w:szCs w:val="24"/>
        </w:rPr>
        <w:t>Zadání / Obsah a projev</w:t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  <w:t>0 – 3 body</w:t>
      </w:r>
    </w:p>
    <w:p w14:paraId="611E844E" w14:textId="7CC2CFB4" w:rsidR="00BC32F6" w:rsidRPr="00F60D03" w:rsidRDefault="008A7DF6" w:rsidP="00F60D0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C164B" w:rsidRPr="00C85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4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2F6" w:rsidRPr="00C8504C">
        <w:rPr>
          <w:rFonts w:ascii="Times New Roman" w:hAnsi="Times New Roman" w:cs="Times New Roman"/>
          <w:b/>
          <w:bCs/>
          <w:sz w:val="24"/>
          <w:szCs w:val="24"/>
        </w:rPr>
        <w:t>Lexikální kompetence</w:t>
      </w:r>
      <w:r w:rsidR="00F60D03" w:rsidRPr="00C850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  <w:t>0 – 3 body</w:t>
      </w:r>
    </w:p>
    <w:p w14:paraId="44D626A7" w14:textId="178AE52F" w:rsidR="00BC32F6" w:rsidRDefault="008A7DF6" w:rsidP="00F60D0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C164B" w:rsidRPr="00C85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32F6" w:rsidRPr="00C8504C">
        <w:rPr>
          <w:rFonts w:ascii="Times New Roman" w:hAnsi="Times New Roman" w:cs="Times New Roman"/>
          <w:b/>
          <w:bCs/>
          <w:sz w:val="24"/>
          <w:szCs w:val="24"/>
        </w:rPr>
        <w:t>Gramatická kompetence a prostředky textové návaznosti</w:t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  <w:t>0 – 3 body</w:t>
      </w:r>
    </w:p>
    <w:p w14:paraId="659C8D31" w14:textId="58A71451" w:rsidR="00F60D03" w:rsidRDefault="008A7DF6" w:rsidP="00F60D0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F60D03" w:rsidRPr="00C85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4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D03" w:rsidRPr="00C8504C">
        <w:rPr>
          <w:rFonts w:ascii="Times New Roman" w:hAnsi="Times New Roman" w:cs="Times New Roman"/>
          <w:b/>
          <w:bCs/>
          <w:sz w:val="24"/>
          <w:szCs w:val="24"/>
        </w:rPr>
        <w:t>Fonologická kompetence</w:t>
      </w:r>
      <w:r w:rsidR="00F60D03" w:rsidRPr="00C850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  <w:t xml:space="preserve">0 – 3 </w:t>
      </w:r>
      <w:r w:rsidR="00F60D03">
        <w:rPr>
          <w:rFonts w:ascii="Times New Roman" w:hAnsi="Times New Roman" w:cs="Times New Roman"/>
          <w:bCs/>
          <w:sz w:val="24"/>
          <w:szCs w:val="24"/>
        </w:rPr>
        <w:t>body</w:t>
      </w:r>
    </w:p>
    <w:p w14:paraId="3F77ABA6" w14:textId="094FA384" w:rsidR="00F60D03" w:rsidRPr="00F60D03" w:rsidRDefault="008A7DF6" w:rsidP="00F60D0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C164B" w:rsidRPr="00C85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4A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0D03" w:rsidRPr="00C8504C">
        <w:rPr>
          <w:rFonts w:ascii="Times New Roman" w:hAnsi="Times New Roman" w:cs="Times New Roman"/>
          <w:b/>
          <w:bCs/>
          <w:sz w:val="24"/>
          <w:szCs w:val="24"/>
        </w:rPr>
        <w:t>Odborná kompetence</w:t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</w:r>
      <w:r w:rsidR="00F60D03" w:rsidRPr="00F60D03">
        <w:rPr>
          <w:rFonts w:ascii="Times New Roman" w:hAnsi="Times New Roman" w:cs="Times New Roman"/>
          <w:bCs/>
          <w:sz w:val="24"/>
          <w:szCs w:val="24"/>
        </w:rPr>
        <w:tab/>
        <w:t>0 – 6 bodů</w:t>
      </w:r>
    </w:p>
    <w:p w14:paraId="4188AF68" w14:textId="77777777" w:rsidR="008A7DF6" w:rsidRDefault="008A7DF6" w:rsidP="008A7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kdy je jakákoli část ústního projevu v kritériu I. Zadání / Obsah a projev hodnocena počtem bodů 0, podle dalších kritérií se ústní projev v dané části nehodnotí a výsledný počet bodů za tuto část ústního projevu je roven „0“. </w:t>
      </w:r>
    </w:p>
    <w:p w14:paraId="5A30E61E" w14:textId="199A34E8" w:rsidR="0040546A" w:rsidRPr="004A68EA" w:rsidRDefault="008A7DF6" w:rsidP="008A7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kritériu I. se uděluje „0“ v případě nesplnění požadavků zadání: ústní projev se nevztahuje k zadanému tématu / zadané komunikační situaci, nesplňuje požadavky na správnost a rozsah ověřovaných specifických / odborných znalostí či dovedností.</w:t>
      </w:r>
    </w:p>
    <w:p w14:paraId="6AC98BE2" w14:textId="54DBB7E7" w:rsidR="002C164B" w:rsidRDefault="00893A5A" w:rsidP="008A7DF6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 xml:space="preserve">Maximální dosažitelný počet bodů v ústní zkoušce je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45 bodů</w:t>
      </w:r>
      <w:r w:rsidRPr="004A68EA">
        <w:rPr>
          <w:rFonts w:ascii="Times New Roman" w:hAnsi="Times New Roman" w:cs="Times New Roman"/>
          <w:sz w:val="24"/>
          <w:szCs w:val="24"/>
        </w:rPr>
        <w:t xml:space="preserve">. Minimální hranice úspěšnosti v ústní zkoušce je </w:t>
      </w:r>
      <w:r w:rsidR="00F60D03" w:rsidRPr="00F60D03">
        <w:rPr>
          <w:rFonts w:ascii="Times New Roman" w:hAnsi="Times New Roman" w:cs="Times New Roman"/>
          <w:b/>
          <w:sz w:val="24"/>
          <w:szCs w:val="24"/>
        </w:rPr>
        <w:t>18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 xml:space="preserve"> bodů</w:t>
      </w:r>
      <w:r w:rsidR="00CE6B61" w:rsidRPr="004A68EA">
        <w:rPr>
          <w:rFonts w:ascii="Times New Roman" w:hAnsi="Times New Roman" w:cs="Times New Roman"/>
          <w:sz w:val="24"/>
          <w:szCs w:val="24"/>
        </w:rPr>
        <w:t>. P</w:t>
      </w:r>
      <w:r w:rsidRPr="004A68EA">
        <w:rPr>
          <w:rFonts w:ascii="Times New Roman" w:hAnsi="Times New Roman" w:cs="Times New Roman"/>
          <w:sz w:val="24"/>
          <w:szCs w:val="24"/>
        </w:rPr>
        <w:t>okud žák získá 1</w:t>
      </w:r>
      <w:r w:rsidR="00F60D03">
        <w:rPr>
          <w:rFonts w:ascii="Times New Roman" w:hAnsi="Times New Roman" w:cs="Times New Roman"/>
          <w:sz w:val="24"/>
          <w:szCs w:val="24"/>
        </w:rPr>
        <w:t>7</w:t>
      </w:r>
      <w:r w:rsidRPr="004A68EA">
        <w:rPr>
          <w:rFonts w:ascii="Times New Roman" w:hAnsi="Times New Roman" w:cs="Times New Roman"/>
          <w:sz w:val="24"/>
          <w:szCs w:val="24"/>
        </w:rPr>
        <w:t xml:space="preserve"> bodů a méně, pak u ústní zkoušky neuspěl. </w:t>
      </w:r>
    </w:p>
    <w:p w14:paraId="7B47C293" w14:textId="0B008E59" w:rsidR="006F5CBD" w:rsidRDefault="006F5CBD" w:rsidP="006F5C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3EFDB" w14:textId="77777777" w:rsidR="006F5CBD" w:rsidRPr="004A68EA" w:rsidRDefault="006F5CBD" w:rsidP="006F5CBD">
      <w:pPr>
        <w:rPr>
          <w:rFonts w:ascii="Times New Roman" w:hAnsi="Times New Roman" w:cs="Times New Roman"/>
          <w:b/>
          <w:bCs/>
        </w:rPr>
      </w:pPr>
      <w:r w:rsidRPr="004A68EA">
        <w:rPr>
          <w:rFonts w:ascii="Times New Roman" w:hAnsi="Times New Roman" w:cs="Times New Roman"/>
          <w:b/>
          <w:bCs/>
        </w:rPr>
        <w:t>Hodnocení žáků s PUP</w:t>
      </w:r>
    </w:p>
    <w:p w14:paraId="41507DA3" w14:textId="027C9B72" w:rsidR="005B15FF" w:rsidRDefault="006F5CBD" w:rsidP="00C84AA4">
      <w:pPr>
        <w:jc w:val="both"/>
        <w:rPr>
          <w:rFonts w:ascii="Times New Roman" w:hAnsi="Times New Roman" w:cs="Times New Roman"/>
        </w:rPr>
      </w:pPr>
      <w:r w:rsidRPr="004A68EA">
        <w:rPr>
          <w:rFonts w:ascii="Times New Roman" w:hAnsi="Times New Roman" w:cs="Times New Roman"/>
        </w:rPr>
        <w:t xml:space="preserve">U žáků, kteří mají </w:t>
      </w:r>
      <w:r w:rsidR="00C8504C">
        <w:rPr>
          <w:rFonts w:ascii="Times New Roman" w:hAnsi="Times New Roman" w:cs="Times New Roman"/>
        </w:rPr>
        <w:t>přiznané uzpůsobení podmínek pro konání maturitní zkoušky</w:t>
      </w:r>
      <w:r w:rsidRPr="004A68EA">
        <w:rPr>
          <w:rFonts w:ascii="Times New Roman" w:hAnsi="Times New Roman" w:cs="Times New Roman"/>
        </w:rPr>
        <w:t>, se vychází z</w:t>
      </w:r>
      <w:r>
        <w:rPr>
          <w:rFonts w:ascii="Times New Roman" w:hAnsi="Times New Roman" w:cs="Times New Roman"/>
        </w:rPr>
        <w:t xml:space="preserve"> doporučení školského poradenského zařízení k uzpůsobení podmínek pro konání maturitní zkoušky </w:t>
      </w:r>
      <w:r w:rsidRPr="004A68EA">
        <w:rPr>
          <w:rFonts w:ascii="Times New Roman" w:hAnsi="Times New Roman" w:cs="Times New Roman"/>
        </w:rPr>
        <w:t xml:space="preserve">a hodnotitel se řídí </w:t>
      </w:r>
      <w:r>
        <w:rPr>
          <w:rFonts w:ascii="Times New Roman" w:hAnsi="Times New Roman" w:cs="Times New Roman"/>
        </w:rPr>
        <w:t xml:space="preserve">tímto </w:t>
      </w:r>
      <w:r w:rsidRPr="004A68EA">
        <w:rPr>
          <w:rFonts w:ascii="Times New Roman" w:hAnsi="Times New Roman" w:cs="Times New Roman"/>
        </w:rPr>
        <w:t xml:space="preserve">doporučením tak, aby hodnocení </w:t>
      </w:r>
      <w:r w:rsidR="00C84AA4">
        <w:rPr>
          <w:rFonts w:ascii="Times New Roman" w:hAnsi="Times New Roman" w:cs="Times New Roman"/>
        </w:rPr>
        <w:t>probíhalo vždy ve prospěch žáka</w:t>
      </w:r>
      <w:r w:rsidR="00AA4A1A">
        <w:rPr>
          <w:rFonts w:ascii="Times New Roman" w:hAnsi="Times New Roman" w:cs="Times New Roman"/>
        </w:rPr>
        <w:t>.</w:t>
      </w:r>
    </w:p>
    <w:p w14:paraId="43D25FF8" w14:textId="15CAF4D5" w:rsidR="005B15FF" w:rsidRPr="004A68EA" w:rsidRDefault="00366A7C" w:rsidP="005B15F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15FF" w:rsidRPr="006A351D">
        <w:rPr>
          <w:rFonts w:ascii="Times New Roman" w:hAnsi="Times New Roman" w:cs="Times New Roman"/>
          <w:b/>
          <w:bCs/>
          <w:sz w:val="24"/>
          <w:szCs w:val="24"/>
        </w:rPr>
        <w:t>Kritéria hodnocení písemné části maturitní zkoušky z </w:t>
      </w:r>
      <w:r w:rsidR="00415D5E">
        <w:rPr>
          <w:rFonts w:ascii="Times New Roman" w:hAnsi="Times New Roman" w:cs="Times New Roman"/>
          <w:b/>
          <w:bCs/>
          <w:sz w:val="24"/>
          <w:szCs w:val="24"/>
        </w:rPr>
        <w:t>anglického jazyka</w:t>
      </w:r>
    </w:p>
    <w:p w14:paraId="78B87313" w14:textId="1AFAFEB6" w:rsidR="005B15FF" w:rsidRPr="004A68EA" w:rsidRDefault="005B15FF" w:rsidP="005B15FF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>Písemná část maturitní zkoušky z </w:t>
      </w:r>
      <w:r w:rsidR="00415D5E">
        <w:rPr>
          <w:rFonts w:ascii="Times New Roman" w:hAnsi="Times New Roman" w:cs="Times New Roman"/>
          <w:sz w:val="24"/>
          <w:szCs w:val="24"/>
        </w:rPr>
        <w:t>anglického jazyka</w:t>
      </w:r>
      <w:r w:rsidRPr="004A68EA">
        <w:rPr>
          <w:rFonts w:ascii="Times New Roman" w:hAnsi="Times New Roman" w:cs="Times New Roman"/>
          <w:sz w:val="24"/>
          <w:szCs w:val="24"/>
        </w:rPr>
        <w:t xml:space="preserve"> je </w:t>
      </w:r>
      <w:r w:rsidR="00FC5DAC">
        <w:rPr>
          <w:rFonts w:ascii="Times New Roman" w:hAnsi="Times New Roman" w:cs="Times New Roman"/>
          <w:sz w:val="24"/>
          <w:szCs w:val="24"/>
        </w:rPr>
        <w:t>hodnocená v níže uvedených krité</w:t>
      </w:r>
      <w:r w:rsidRPr="004A68EA">
        <w:rPr>
          <w:rFonts w:ascii="Times New Roman" w:hAnsi="Times New Roman" w:cs="Times New Roman"/>
          <w:sz w:val="24"/>
          <w:szCs w:val="24"/>
        </w:rPr>
        <w:t>riích. Výsledné hodnocení písemné práce je součtem udělených bodů za jednotlivá kritéria.</w:t>
      </w:r>
    </w:p>
    <w:p w14:paraId="572392C4" w14:textId="1A10D175" w:rsidR="005B15FF" w:rsidRDefault="005B15FF" w:rsidP="005B15FF">
      <w:pPr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>Kritéria hodnocení písemné práce:</w:t>
      </w:r>
      <w:r w:rsidRPr="004A68EA">
        <w:rPr>
          <w:rFonts w:ascii="Times New Roman" w:hAnsi="Times New Roman" w:cs="Times New Roman"/>
          <w:sz w:val="24"/>
          <w:szCs w:val="24"/>
        </w:rPr>
        <w:br/>
      </w:r>
      <w:r w:rsidR="00805B61">
        <w:rPr>
          <w:rFonts w:ascii="Times New Roman" w:hAnsi="Times New Roman" w:cs="Times New Roman"/>
          <w:b/>
          <w:bCs/>
          <w:sz w:val="24"/>
          <w:szCs w:val="24"/>
        </w:rPr>
        <w:t xml:space="preserve">I -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Zpracování zadání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="00805B61">
        <w:rPr>
          <w:rFonts w:ascii="Times New Roman" w:hAnsi="Times New Roman" w:cs="Times New Roman"/>
          <w:sz w:val="24"/>
          <w:szCs w:val="24"/>
        </w:rPr>
        <w:t>I</w:t>
      </w:r>
      <w:r w:rsidRPr="004A68EA">
        <w:rPr>
          <w:rFonts w:ascii="Times New Roman" w:hAnsi="Times New Roman" w:cs="Times New Roman"/>
          <w:sz w:val="24"/>
          <w:szCs w:val="24"/>
        </w:rPr>
        <w:t xml:space="preserve"> A – </w:t>
      </w:r>
      <w:r w:rsidR="00805B61">
        <w:rPr>
          <w:rFonts w:ascii="Times New Roman" w:hAnsi="Times New Roman" w:cs="Times New Roman"/>
          <w:sz w:val="24"/>
          <w:szCs w:val="24"/>
        </w:rPr>
        <w:t>text odpovídá zadání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="00805B61">
        <w:rPr>
          <w:rFonts w:ascii="Times New Roman" w:hAnsi="Times New Roman" w:cs="Times New Roman"/>
          <w:sz w:val="24"/>
          <w:szCs w:val="24"/>
        </w:rPr>
        <w:t>I</w:t>
      </w:r>
      <w:r w:rsidRPr="004A68EA">
        <w:rPr>
          <w:rFonts w:ascii="Times New Roman" w:hAnsi="Times New Roman" w:cs="Times New Roman"/>
          <w:sz w:val="24"/>
          <w:szCs w:val="24"/>
        </w:rPr>
        <w:t xml:space="preserve"> B  - </w:t>
      </w:r>
      <w:r w:rsidR="00E05663">
        <w:rPr>
          <w:rFonts w:ascii="Times New Roman" w:hAnsi="Times New Roman" w:cs="Times New Roman"/>
          <w:sz w:val="24"/>
          <w:szCs w:val="24"/>
        </w:rPr>
        <w:t>rozsah, obsah textu</w:t>
      </w:r>
    </w:p>
    <w:p w14:paraId="3D637419" w14:textId="419DADDA" w:rsidR="00E05663" w:rsidRDefault="00805B61" w:rsidP="00E056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- Organizace a koheze textu</w:t>
      </w:r>
    </w:p>
    <w:p w14:paraId="41762716" w14:textId="7E325732" w:rsidR="00E05663" w:rsidRPr="00E05663" w:rsidRDefault="00E05663" w:rsidP="005B15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B61">
        <w:rPr>
          <w:rFonts w:ascii="Times New Roman" w:hAnsi="Times New Roman" w:cs="Times New Roman"/>
          <w:sz w:val="24"/>
          <w:szCs w:val="24"/>
        </w:rPr>
        <w:t>II</w:t>
      </w:r>
      <w:r w:rsidRPr="004A68EA">
        <w:rPr>
          <w:rFonts w:ascii="Times New Roman" w:hAnsi="Times New Roman" w:cs="Times New Roman"/>
          <w:sz w:val="24"/>
          <w:szCs w:val="24"/>
        </w:rPr>
        <w:t xml:space="preserve"> A – </w:t>
      </w:r>
      <w:r>
        <w:rPr>
          <w:rFonts w:ascii="Times New Roman" w:hAnsi="Times New Roman" w:cs="Times New Roman"/>
          <w:sz w:val="24"/>
          <w:szCs w:val="24"/>
        </w:rPr>
        <w:t>organizace textu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</w:r>
      <w:r w:rsidR="00805B61">
        <w:rPr>
          <w:rFonts w:ascii="Times New Roman" w:hAnsi="Times New Roman" w:cs="Times New Roman"/>
          <w:sz w:val="24"/>
          <w:szCs w:val="24"/>
        </w:rPr>
        <w:t>II</w:t>
      </w:r>
      <w:r w:rsidRPr="004A68EA">
        <w:rPr>
          <w:rFonts w:ascii="Times New Roman" w:hAnsi="Times New Roman" w:cs="Times New Roman"/>
          <w:sz w:val="24"/>
          <w:szCs w:val="24"/>
        </w:rPr>
        <w:t xml:space="preserve"> B  - </w:t>
      </w:r>
      <w:r>
        <w:rPr>
          <w:rFonts w:ascii="Times New Roman" w:hAnsi="Times New Roman" w:cs="Times New Roman"/>
          <w:sz w:val="24"/>
          <w:szCs w:val="24"/>
        </w:rPr>
        <w:t>koheze textu a prostředky textové návaznosti</w:t>
      </w:r>
    </w:p>
    <w:p w14:paraId="0AC25494" w14:textId="7989A2AC" w:rsidR="005B15FF" w:rsidRPr="004A68EA" w:rsidRDefault="00805B61" w:rsidP="005B15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5B15FF" w:rsidRPr="004A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663">
        <w:rPr>
          <w:rFonts w:ascii="Times New Roman" w:hAnsi="Times New Roman" w:cs="Times New Roman"/>
          <w:b/>
          <w:bCs/>
          <w:sz w:val="24"/>
          <w:szCs w:val="24"/>
        </w:rPr>
        <w:t>Slovní zásoba a p</w:t>
      </w:r>
      <w:r w:rsidR="005B15FF" w:rsidRPr="004A68EA">
        <w:rPr>
          <w:rFonts w:ascii="Times New Roman" w:hAnsi="Times New Roman" w:cs="Times New Roman"/>
          <w:b/>
          <w:bCs/>
          <w:sz w:val="24"/>
          <w:szCs w:val="24"/>
        </w:rPr>
        <w:t>ravopis</w:t>
      </w:r>
      <w:r w:rsidR="005B15FF"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15FF" w:rsidRPr="004A68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  <w:r w:rsidR="005B15FF" w:rsidRPr="004A68EA">
        <w:rPr>
          <w:rFonts w:ascii="Times New Roman" w:hAnsi="Times New Roman" w:cs="Times New Roman"/>
          <w:sz w:val="24"/>
          <w:szCs w:val="24"/>
        </w:rPr>
        <w:t xml:space="preserve"> A – </w:t>
      </w:r>
      <w:r w:rsidR="00E05663">
        <w:rPr>
          <w:rFonts w:ascii="Times New Roman" w:hAnsi="Times New Roman" w:cs="Times New Roman"/>
          <w:sz w:val="24"/>
          <w:szCs w:val="24"/>
        </w:rPr>
        <w:t>přesnost použité slovní zásoby</w:t>
      </w:r>
      <w:r w:rsidR="005B15FF"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15FF" w:rsidRPr="004A68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  <w:r w:rsidR="005B15FF" w:rsidRPr="004A68EA">
        <w:rPr>
          <w:rFonts w:ascii="Times New Roman" w:hAnsi="Times New Roman" w:cs="Times New Roman"/>
          <w:sz w:val="24"/>
          <w:szCs w:val="24"/>
        </w:rPr>
        <w:t xml:space="preserve"> B  - </w:t>
      </w:r>
      <w:r w:rsidR="00E05663">
        <w:rPr>
          <w:rFonts w:ascii="Times New Roman" w:hAnsi="Times New Roman" w:cs="Times New Roman"/>
          <w:sz w:val="24"/>
          <w:szCs w:val="24"/>
        </w:rPr>
        <w:t>rozsah použité slovní zásoby</w:t>
      </w:r>
    </w:p>
    <w:p w14:paraId="5C337067" w14:textId="1E629694" w:rsidR="005B15FF" w:rsidRPr="004A68EA" w:rsidRDefault="00805B61" w:rsidP="005B1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5B15FF" w:rsidRPr="004A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663">
        <w:rPr>
          <w:rFonts w:ascii="Times New Roman" w:hAnsi="Times New Roman" w:cs="Times New Roman"/>
          <w:b/>
          <w:bCs/>
          <w:sz w:val="24"/>
          <w:szCs w:val="24"/>
        </w:rPr>
        <w:t>Mluvnické prostředky</w:t>
      </w:r>
      <w:r w:rsidR="005B15FF" w:rsidRPr="004A68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15FF" w:rsidRPr="004A68EA">
        <w:rPr>
          <w:rFonts w:ascii="Times New Roman" w:hAnsi="Times New Roman" w:cs="Times New Roman"/>
          <w:sz w:val="24"/>
          <w:szCs w:val="24"/>
        </w:rPr>
        <w:t xml:space="preserve"> </w:t>
      </w:r>
      <w:r w:rsidR="005B15FF" w:rsidRPr="004A68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  <w:r w:rsidR="005B15FF" w:rsidRPr="004A68EA">
        <w:rPr>
          <w:rFonts w:ascii="Times New Roman" w:hAnsi="Times New Roman" w:cs="Times New Roman"/>
          <w:sz w:val="24"/>
          <w:szCs w:val="24"/>
        </w:rPr>
        <w:t xml:space="preserve"> A – </w:t>
      </w:r>
      <w:r w:rsidR="00E05663">
        <w:rPr>
          <w:rFonts w:ascii="Times New Roman" w:hAnsi="Times New Roman" w:cs="Times New Roman"/>
          <w:sz w:val="24"/>
          <w:szCs w:val="24"/>
        </w:rPr>
        <w:t>přesnost použitých mluvnických prostředků</w:t>
      </w:r>
      <w:r w:rsidR="005B15FF"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15FF" w:rsidRPr="004A68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  <w:r w:rsidR="005B15FF" w:rsidRPr="004A68EA">
        <w:rPr>
          <w:rFonts w:ascii="Times New Roman" w:hAnsi="Times New Roman" w:cs="Times New Roman"/>
          <w:sz w:val="24"/>
          <w:szCs w:val="24"/>
        </w:rPr>
        <w:t xml:space="preserve"> B – </w:t>
      </w:r>
      <w:r w:rsidR="00E05663">
        <w:rPr>
          <w:rFonts w:ascii="Times New Roman" w:hAnsi="Times New Roman" w:cs="Times New Roman"/>
          <w:sz w:val="24"/>
          <w:szCs w:val="24"/>
        </w:rPr>
        <w:t>rozsah použitých mluvnických prostředků</w:t>
      </w:r>
    </w:p>
    <w:p w14:paraId="3C6C19ED" w14:textId="60AEF358" w:rsidR="005B15FF" w:rsidRPr="004A68EA" w:rsidRDefault="005B15FF" w:rsidP="005B15FF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>Každé dílčí kritérium je ho</w:t>
      </w:r>
      <w:r w:rsidR="00805B61">
        <w:rPr>
          <w:rFonts w:ascii="Times New Roman" w:hAnsi="Times New Roman" w:cs="Times New Roman"/>
          <w:sz w:val="24"/>
          <w:szCs w:val="24"/>
        </w:rPr>
        <w:t>dnoceno na bodové škále 0-1-2-3</w:t>
      </w:r>
      <w:r w:rsidRPr="004A68EA">
        <w:rPr>
          <w:rFonts w:ascii="Times New Roman" w:hAnsi="Times New Roman" w:cs="Times New Roman"/>
          <w:sz w:val="24"/>
          <w:szCs w:val="24"/>
        </w:rPr>
        <w:t xml:space="preserve">, maximální dosažitelný počet bodů je 30. Minimální hranice úspěšnosti je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12 bodů</w:t>
      </w:r>
      <w:r w:rsidRPr="004A68EA">
        <w:rPr>
          <w:rFonts w:ascii="Times New Roman" w:hAnsi="Times New Roman" w:cs="Times New Roman"/>
          <w:sz w:val="24"/>
          <w:szCs w:val="24"/>
        </w:rPr>
        <w:t>. Pokud žák získá 11 bodů a méně, pak</w:t>
      </w:r>
      <w:r>
        <w:rPr>
          <w:rFonts w:ascii="Times New Roman" w:hAnsi="Times New Roman" w:cs="Times New Roman"/>
          <w:sz w:val="24"/>
          <w:szCs w:val="24"/>
        </w:rPr>
        <w:br/>
      </w:r>
      <w:r w:rsidRPr="004A68EA">
        <w:rPr>
          <w:rFonts w:ascii="Times New Roman" w:hAnsi="Times New Roman" w:cs="Times New Roman"/>
          <w:sz w:val="24"/>
          <w:szCs w:val="24"/>
        </w:rPr>
        <w:t xml:space="preserve"> u písemné části maturitní zkoušky neuspěl.</w:t>
      </w:r>
    </w:p>
    <w:p w14:paraId="0FCB5407" w14:textId="4818707C" w:rsidR="005B15FF" w:rsidRPr="004A68EA" w:rsidRDefault="005B15FF" w:rsidP="00FC5DAC">
      <w:pPr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>Předmětem hodnocení je pouze autorský text žáka. Text převzatý ze zadání se do celkového rozsahu písemn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A68EA">
        <w:rPr>
          <w:rFonts w:ascii="Times New Roman" w:hAnsi="Times New Roman" w:cs="Times New Roman"/>
          <w:sz w:val="24"/>
          <w:szCs w:val="24"/>
        </w:rPr>
        <w:t xml:space="preserve"> práce nezapočítává. 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Práce se hodnotí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0 body</w:t>
      </w:r>
      <w:r w:rsidRPr="004A68EA">
        <w:rPr>
          <w:rFonts w:ascii="Times New Roman" w:hAnsi="Times New Roman" w:cs="Times New Roman"/>
          <w:sz w:val="24"/>
          <w:szCs w:val="24"/>
        </w:rPr>
        <w:t>, pokud text splňuje a</w:t>
      </w:r>
      <w:r w:rsidR="004456C8">
        <w:rPr>
          <w:rFonts w:ascii="Times New Roman" w:hAnsi="Times New Roman" w:cs="Times New Roman"/>
          <w:sz w:val="24"/>
          <w:szCs w:val="24"/>
        </w:rPr>
        <w:t>les</w:t>
      </w:r>
      <w:r w:rsidRPr="004A68EA">
        <w:rPr>
          <w:rFonts w:ascii="Times New Roman" w:hAnsi="Times New Roman" w:cs="Times New Roman"/>
          <w:sz w:val="24"/>
          <w:szCs w:val="24"/>
        </w:rPr>
        <w:t xml:space="preserve">poň jednu z těchto podmínek: 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 xml:space="preserve">- práce nesplňuje požadavky na dílčí kritérium </w:t>
      </w:r>
      <w:r w:rsidR="008A7DF6">
        <w:rPr>
          <w:rFonts w:ascii="Times New Roman" w:hAnsi="Times New Roman" w:cs="Times New Roman"/>
          <w:sz w:val="24"/>
          <w:szCs w:val="24"/>
        </w:rPr>
        <w:t>I</w:t>
      </w:r>
      <w:r w:rsidRPr="004A68EA">
        <w:rPr>
          <w:rFonts w:ascii="Times New Roman" w:hAnsi="Times New Roman" w:cs="Times New Roman"/>
          <w:sz w:val="24"/>
          <w:szCs w:val="24"/>
        </w:rPr>
        <w:t xml:space="preserve"> A</w:t>
      </w:r>
      <w:r w:rsidR="004456C8">
        <w:rPr>
          <w:rFonts w:ascii="Times New Roman" w:hAnsi="Times New Roman" w:cs="Times New Roman"/>
          <w:sz w:val="24"/>
          <w:szCs w:val="24"/>
        </w:rPr>
        <w:t>,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A68EA">
        <w:rPr>
          <w:rFonts w:ascii="Times New Roman" w:hAnsi="Times New Roman" w:cs="Times New Roman"/>
          <w:sz w:val="24"/>
          <w:szCs w:val="24"/>
        </w:rPr>
        <w:tab/>
        <w:t xml:space="preserve">- práce nesplňuje požadavky na dílčí kritérium </w:t>
      </w:r>
      <w:r w:rsidR="008A7DF6">
        <w:rPr>
          <w:rFonts w:ascii="Times New Roman" w:hAnsi="Times New Roman" w:cs="Times New Roman"/>
          <w:sz w:val="24"/>
          <w:szCs w:val="24"/>
        </w:rPr>
        <w:t>I</w:t>
      </w:r>
      <w:r w:rsidRPr="004A68EA">
        <w:rPr>
          <w:rFonts w:ascii="Times New Roman" w:hAnsi="Times New Roman" w:cs="Times New Roman"/>
          <w:sz w:val="24"/>
          <w:szCs w:val="24"/>
        </w:rPr>
        <w:t xml:space="preserve"> B</w:t>
      </w:r>
      <w:r w:rsidR="004456C8">
        <w:rPr>
          <w:rFonts w:ascii="Times New Roman" w:hAnsi="Times New Roman" w:cs="Times New Roman"/>
          <w:sz w:val="24"/>
          <w:szCs w:val="24"/>
        </w:rPr>
        <w:t>,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>- práce je nečitelná</w:t>
      </w:r>
      <w:r w:rsidR="004456C8">
        <w:rPr>
          <w:rFonts w:ascii="Times New Roman" w:hAnsi="Times New Roman" w:cs="Times New Roman"/>
          <w:sz w:val="24"/>
          <w:szCs w:val="24"/>
        </w:rPr>
        <w:t>,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tab/>
        <w:t xml:space="preserve">- text práce nesplňuje stanovený počet slov (tj. </w:t>
      </w:r>
      <w:r>
        <w:rPr>
          <w:rFonts w:ascii="Times New Roman" w:hAnsi="Times New Roman" w:cs="Times New Roman"/>
          <w:sz w:val="24"/>
          <w:szCs w:val="24"/>
        </w:rPr>
        <w:t xml:space="preserve">alespoň </w:t>
      </w:r>
      <w:r w:rsidRPr="004A68EA">
        <w:rPr>
          <w:rFonts w:ascii="Times New Roman" w:hAnsi="Times New Roman" w:cs="Times New Roman"/>
          <w:sz w:val="24"/>
          <w:szCs w:val="24"/>
        </w:rPr>
        <w:t>2</w:t>
      </w:r>
      <w:r w:rsidR="00C2704E">
        <w:rPr>
          <w:rFonts w:ascii="Times New Roman" w:hAnsi="Times New Roman" w:cs="Times New Roman"/>
          <w:sz w:val="24"/>
          <w:szCs w:val="24"/>
        </w:rPr>
        <w:t>0</w:t>
      </w:r>
      <w:r w:rsidRPr="004A68EA">
        <w:rPr>
          <w:rFonts w:ascii="Times New Roman" w:hAnsi="Times New Roman" w:cs="Times New Roman"/>
          <w:sz w:val="24"/>
          <w:szCs w:val="24"/>
        </w:rPr>
        <w:t>0 slov)</w:t>
      </w:r>
      <w:r w:rsidR="004456C8">
        <w:rPr>
          <w:rFonts w:ascii="Times New Roman" w:hAnsi="Times New Roman" w:cs="Times New Roman"/>
          <w:sz w:val="24"/>
          <w:szCs w:val="24"/>
        </w:rPr>
        <w:t>.</w:t>
      </w:r>
    </w:p>
    <w:p w14:paraId="55C17144" w14:textId="7E46189B" w:rsidR="0040546A" w:rsidRPr="00EE40F8" w:rsidRDefault="0040546A" w:rsidP="0040546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 xml:space="preserve">pozn.: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počítání slov</w:t>
      </w:r>
      <w:r w:rsidRPr="004A68EA">
        <w:rPr>
          <w:rFonts w:ascii="Times New Roman" w:hAnsi="Times New Roman" w:cs="Times New Roman"/>
          <w:sz w:val="24"/>
          <w:szCs w:val="24"/>
        </w:rPr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br/>
        <w:t xml:space="preserve">Jako jedno slovo se počítají: </w:t>
      </w:r>
    </w:p>
    <w:p w14:paraId="792320D5" w14:textId="30381798" w:rsidR="0040546A" w:rsidRDefault="0040546A" w:rsidP="0040546A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předlo</w:t>
      </w:r>
      <w:r w:rsidR="00C2704E">
        <w:rPr>
          <w:rFonts w:ascii="Times New Roman" w:hAnsi="Times New Roman" w:cs="Times New Roman"/>
          <w:sz w:val="24"/>
          <w:szCs w:val="24"/>
        </w:rPr>
        <w:t>žky</w:t>
      </w:r>
      <w:r w:rsidRPr="00F152C6">
        <w:rPr>
          <w:rFonts w:ascii="Times New Roman" w:hAnsi="Times New Roman" w:cs="Times New Roman"/>
          <w:sz w:val="24"/>
          <w:szCs w:val="24"/>
        </w:rPr>
        <w:t>,</w:t>
      </w:r>
    </w:p>
    <w:p w14:paraId="53AF7121" w14:textId="77777777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spojky,</w:t>
      </w:r>
    </w:p>
    <w:p w14:paraId="0C93F29B" w14:textId="757CF3F3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zájmena,</w:t>
      </w:r>
    </w:p>
    <w:p w14:paraId="2647C574" w14:textId="4EE0E9F8" w:rsidR="00C84AA4" w:rsidRDefault="00C84AA4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členy</w:t>
      </w:r>
    </w:p>
    <w:p w14:paraId="3D384A2A" w14:textId="77777777" w:rsidR="00C84AA4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citoslovce,</w:t>
      </w:r>
    </w:p>
    <w:p w14:paraId="22CEE234" w14:textId="26CA1431" w:rsidR="0040546A" w:rsidRDefault="00C84AA4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zkratky</w:t>
      </w:r>
      <w:r w:rsidR="0040546A" w:rsidRPr="00F15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899B6" w14:textId="05B92B59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víceslovná vlastní jména a názvy</w:t>
      </w:r>
      <w:r w:rsidR="00C84AA4">
        <w:rPr>
          <w:rFonts w:ascii="Times New Roman" w:hAnsi="Times New Roman" w:cs="Times New Roman"/>
          <w:sz w:val="24"/>
          <w:szCs w:val="24"/>
        </w:rPr>
        <w:t xml:space="preserve"> </w:t>
      </w:r>
      <w:r w:rsidR="001A21D3">
        <w:rPr>
          <w:rFonts w:ascii="Times New Roman" w:hAnsi="Times New Roman" w:cs="Times New Roman"/>
          <w:sz w:val="24"/>
          <w:szCs w:val="24"/>
        </w:rPr>
        <w:t>(</w:t>
      </w:r>
      <w:r w:rsidR="00C84AA4">
        <w:rPr>
          <w:rFonts w:ascii="Times New Roman" w:hAnsi="Times New Roman" w:cs="Times New Roman"/>
          <w:sz w:val="24"/>
          <w:szCs w:val="24"/>
        </w:rPr>
        <w:t xml:space="preserve">John Brown = 1 slovo, United </w:t>
      </w:r>
      <w:proofErr w:type="spellStart"/>
      <w:r w:rsidR="00C84AA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C84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A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84AA4">
        <w:rPr>
          <w:rFonts w:ascii="Times New Roman" w:hAnsi="Times New Roman" w:cs="Times New Roman"/>
          <w:sz w:val="24"/>
          <w:szCs w:val="24"/>
        </w:rPr>
        <w:t xml:space="preserve"> America = 1 slovo)</w:t>
      </w:r>
      <w:r w:rsidRPr="00F152C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BDDD7E" w14:textId="63C4D986" w:rsidR="0040546A" w:rsidRPr="00C2704E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číslovky</w:t>
      </w:r>
      <w:r w:rsidR="00C84AA4">
        <w:rPr>
          <w:rFonts w:ascii="Times New Roman" w:hAnsi="Times New Roman" w:cs="Times New Roman"/>
          <w:sz w:val="24"/>
          <w:szCs w:val="24"/>
        </w:rPr>
        <w:t xml:space="preserve"> </w:t>
      </w:r>
      <w:r w:rsidR="00C84AA4" w:rsidRPr="00C84AA4">
        <w:rPr>
          <w:rFonts w:ascii="Times New Roman" w:hAnsi="Times New Roman" w:cs="Times New Roman"/>
          <w:sz w:val="24"/>
          <w:szCs w:val="24"/>
        </w:rPr>
        <w:t>řadové</w:t>
      </w:r>
      <w:r w:rsidRPr="00C84AA4">
        <w:rPr>
          <w:rFonts w:ascii="Times New Roman" w:hAnsi="Times New Roman" w:cs="Times New Roman"/>
          <w:sz w:val="24"/>
          <w:szCs w:val="24"/>
        </w:rPr>
        <w:t xml:space="preserve"> (</w:t>
      </w:r>
      <w:r w:rsidR="00C84AA4" w:rsidRPr="00C84AA4">
        <w:rPr>
          <w:rFonts w:ascii="Times New Roman" w:hAnsi="Times New Roman" w:cs="Times New Roman"/>
          <w:sz w:val="24"/>
          <w:szCs w:val="24"/>
        </w:rPr>
        <w:t>1st, 2nd, 10th,… = 1 slovo)</w:t>
      </w:r>
      <w:r w:rsidRPr="00C84A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E706B6" w14:textId="31CED817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 xml:space="preserve">rozepsané datum </w:t>
      </w:r>
      <w:r w:rsidRPr="00C84A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AA4" w:rsidRPr="00C84AA4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C84AA4" w:rsidRPr="00C84AA4">
        <w:rPr>
          <w:rFonts w:ascii="Times New Roman" w:hAnsi="Times New Roman" w:cs="Times New Roman"/>
          <w:sz w:val="24"/>
          <w:szCs w:val="24"/>
        </w:rPr>
        <w:t xml:space="preserve"> 10th 2019 = 1 slovo)</w:t>
      </w:r>
      <w:r w:rsidRPr="00C84A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F94917" w14:textId="5AE84165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adresy, resp. jejich části (</w:t>
      </w:r>
      <w:r w:rsidR="00C84AA4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C84AA4">
        <w:rPr>
          <w:rFonts w:ascii="Times New Roman" w:hAnsi="Times New Roman" w:cs="Times New Roman"/>
          <w:sz w:val="24"/>
          <w:szCs w:val="24"/>
        </w:rPr>
        <w:t>Brodway</w:t>
      </w:r>
      <w:proofErr w:type="spellEnd"/>
      <w:r w:rsidR="00C84AA4">
        <w:rPr>
          <w:rFonts w:ascii="Times New Roman" w:hAnsi="Times New Roman" w:cs="Times New Roman"/>
          <w:sz w:val="24"/>
          <w:szCs w:val="24"/>
        </w:rPr>
        <w:t>, New York City = 1 slovo</w:t>
      </w:r>
      <w:r w:rsidRPr="00F152C6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075AA16" w14:textId="51D30698" w:rsidR="0040546A" w:rsidRDefault="0040546A" w:rsidP="004054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52C6">
        <w:rPr>
          <w:rFonts w:ascii="Times New Roman" w:hAnsi="Times New Roman" w:cs="Times New Roman"/>
          <w:sz w:val="24"/>
          <w:szCs w:val="24"/>
        </w:rPr>
        <w:t>složen</w:t>
      </w:r>
      <w:r w:rsidR="00C84AA4">
        <w:rPr>
          <w:rFonts w:ascii="Times New Roman" w:hAnsi="Times New Roman" w:cs="Times New Roman"/>
          <w:sz w:val="24"/>
          <w:szCs w:val="24"/>
        </w:rPr>
        <w:t>iny se spojovníkem</w:t>
      </w:r>
      <w:r w:rsidRPr="00F152C6">
        <w:rPr>
          <w:rFonts w:ascii="Times New Roman" w:hAnsi="Times New Roman" w:cs="Times New Roman"/>
          <w:sz w:val="24"/>
          <w:szCs w:val="24"/>
        </w:rPr>
        <w:t xml:space="preserve"> </w:t>
      </w:r>
      <w:r w:rsidRPr="00C84A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AA4" w:rsidRPr="00C84AA4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="00C84AA4" w:rsidRPr="00C84AA4">
        <w:rPr>
          <w:rFonts w:ascii="Times New Roman" w:hAnsi="Times New Roman" w:cs="Times New Roman"/>
          <w:sz w:val="24"/>
          <w:szCs w:val="24"/>
        </w:rPr>
        <w:t>-in-</w:t>
      </w:r>
      <w:proofErr w:type="spellStart"/>
      <w:r w:rsidR="00C84AA4" w:rsidRPr="00C84AA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C84AA4" w:rsidRPr="00C84AA4">
        <w:rPr>
          <w:rFonts w:ascii="Times New Roman" w:hAnsi="Times New Roman" w:cs="Times New Roman"/>
          <w:sz w:val="24"/>
          <w:szCs w:val="24"/>
        </w:rPr>
        <w:t xml:space="preserve"> = 1 slovo)</w:t>
      </w:r>
      <w:r w:rsidRPr="00C84AA4">
        <w:rPr>
          <w:rFonts w:ascii="Times New Roman" w:hAnsi="Times New Roman" w:cs="Times New Roman"/>
          <w:sz w:val="24"/>
          <w:szCs w:val="24"/>
        </w:rPr>
        <w:t>.</w:t>
      </w:r>
    </w:p>
    <w:p w14:paraId="268387DF" w14:textId="77777777" w:rsidR="0040546A" w:rsidRPr="00F152C6" w:rsidRDefault="0040546A" w:rsidP="004054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324A299" w14:textId="77777777" w:rsidR="00C84AA4" w:rsidRDefault="005B15FF" w:rsidP="005B15FF">
      <w:pPr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 xml:space="preserve">Časový limit na vypracování písemné práce je stanoven na </w:t>
      </w:r>
      <w:r w:rsidR="00C84AA4" w:rsidRPr="00C84AA4">
        <w:rPr>
          <w:rFonts w:ascii="Times New Roman" w:hAnsi="Times New Roman" w:cs="Times New Roman"/>
          <w:b/>
          <w:sz w:val="24"/>
          <w:szCs w:val="24"/>
        </w:rPr>
        <w:t>80</w:t>
      </w:r>
      <w:r w:rsidRPr="00C84A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minut</w:t>
      </w:r>
      <w:r w:rsidR="00C84A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68EA">
        <w:rPr>
          <w:rFonts w:ascii="Times New Roman" w:hAnsi="Times New Roman" w:cs="Times New Roman"/>
          <w:sz w:val="24"/>
          <w:szCs w:val="24"/>
        </w:rPr>
        <w:t xml:space="preserve"> </w:t>
      </w:r>
      <w:r w:rsidRPr="004A68EA">
        <w:rPr>
          <w:rFonts w:ascii="Times New Roman" w:hAnsi="Times New Roman" w:cs="Times New Roman"/>
          <w:sz w:val="24"/>
          <w:szCs w:val="24"/>
        </w:rPr>
        <w:br/>
      </w:r>
    </w:p>
    <w:p w14:paraId="2B7E3B92" w14:textId="77777777" w:rsidR="00C84AA4" w:rsidRDefault="00C84AA4" w:rsidP="005B15FF">
      <w:pPr>
        <w:rPr>
          <w:rFonts w:ascii="Times New Roman" w:hAnsi="Times New Roman" w:cs="Times New Roman"/>
          <w:sz w:val="24"/>
          <w:szCs w:val="24"/>
        </w:rPr>
      </w:pPr>
    </w:p>
    <w:p w14:paraId="78A68A57" w14:textId="77777777" w:rsidR="00C84AA4" w:rsidRDefault="00C84AA4" w:rsidP="005B15FF">
      <w:pPr>
        <w:rPr>
          <w:rFonts w:ascii="Times New Roman" w:hAnsi="Times New Roman" w:cs="Times New Roman"/>
          <w:sz w:val="24"/>
          <w:szCs w:val="24"/>
        </w:rPr>
      </w:pPr>
    </w:p>
    <w:p w14:paraId="28F32877" w14:textId="24C019B2" w:rsidR="005B15FF" w:rsidRPr="004A68EA" w:rsidRDefault="005B15FF" w:rsidP="005B15FF">
      <w:pPr>
        <w:rPr>
          <w:rFonts w:ascii="Times New Roman" w:hAnsi="Times New Roman" w:cs="Times New Roman"/>
          <w:sz w:val="24"/>
          <w:szCs w:val="24"/>
        </w:rPr>
      </w:pPr>
      <w:r w:rsidRPr="004A68EA">
        <w:rPr>
          <w:rFonts w:ascii="Times New Roman" w:hAnsi="Times New Roman" w:cs="Times New Roman"/>
          <w:sz w:val="24"/>
          <w:szCs w:val="24"/>
        </w:rPr>
        <w:t xml:space="preserve">Při konání písemné práce má žák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možnost použít</w:t>
      </w:r>
      <w:r w:rsidRPr="004A68EA">
        <w:rPr>
          <w:rFonts w:ascii="Times New Roman" w:hAnsi="Times New Roman" w:cs="Times New Roman"/>
          <w:sz w:val="24"/>
          <w:szCs w:val="24"/>
        </w:rPr>
        <w:t xml:space="preserve"> </w:t>
      </w:r>
      <w:r w:rsidR="00C84AA4">
        <w:rPr>
          <w:rFonts w:ascii="Times New Roman" w:hAnsi="Times New Roman" w:cs="Times New Roman"/>
          <w:sz w:val="24"/>
          <w:szCs w:val="24"/>
        </w:rPr>
        <w:t xml:space="preserve">povolený </w:t>
      </w:r>
      <w:r w:rsidR="00C2704E">
        <w:rPr>
          <w:rFonts w:ascii="Times New Roman" w:hAnsi="Times New Roman" w:cs="Times New Roman"/>
          <w:sz w:val="24"/>
          <w:szCs w:val="24"/>
        </w:rPr>
        <w:t>překladový slovník</w:t>
      </w:r>
      <w:r w:rsidRPr="004A68EA">
        <w:rPr>
          <w:rFonts w:ascii="Times New Roman" w:hAnsi="Times New Roman" w:cs="Times New Roman"/>
          <w:sz w:val="24"/>
          <w:szCs w:val="24"/>
        </w:rPr>
        <w:t xml:space="preserve">. Žáci by měli psát černě nebo modře píšící propisovací tužkou. Při práci se </w:t>
      </w:r>
      <w:r w:rsidRPr="004A68EA">
        <w:rPr>
          <w:rFonts w:ascii="Times New Roman" w:hAnsi="Times New Roman" w:cs="Times New Roman"/>
          <w:b/>
          <w:bCs/>
          <w:sz w:val="24"/>
          <w:szCs w:val="24"/>
        </w:rPr>
        <w:t>nesmí používat</w:t>
      </w:r>
      <w:r w:rsidRPr="004A68EA">
        <w:rPr>
          <w:rFonts w:ascii="Times New Roman" w:hAnsi="Times New Roman" w:cs="Times New Roman"/>
          <w:sz w:val="24"/>
          <w:szCs w:val="24"/>
        </w:rPr>
        <w:t xml:space="preserve"> bělicí korektory či pásky. Zadání písemné práce jsou stejná pro všechny žáky daného oboru vzdělání příslušné školy. Písemnou práci konají žáci ve stejný den a čas.</w:t>
      </w:r>
    </w:p>
    <w:p w14:paraId="13642251" w14:textId="77777777" w:rsidR="005B15FF" w:rsidRPr="004A68EA" w:rsidRDefault="005B15FF" w:rsidP="005B15FF">
      <w:pPr>
        <w:rPr>
          <w:rFonts w:ascii="Times New Roman" w:hAnsi="Times New Roman" w:cs="Times New Roman"/>
          <w:b/>
          <w:bCs/>
        </w:rPr>
      </w:pPr>
      <w:r w:rsidRPr="004A68EA">
        <w:rPr>
          <w:rFonts w:ascii="Times New Roman" w:hAnsi="Times New Roman" w:cs="Times New Roman"/>
          <w:b/>
          <w:bCs/>
        </w:rPr>
        <w:t>Hodnocení žáků s PUP</w:t>
      </w:r>
    </w:p>
    <w:p w14:paraId="0DB04CF2" w14:textId="77777777" w:rsidR="00C2704E" w:rsidRDefault="00C2704E" w:rsidP="00C2704E">
      <w:pPr>
        <w:jc w:val="both"/>
        <w:rPr>
          <w:rFonts w:ascii="Times New Roman" w:hAnsi="Times New Roman" w:cs="Times New Roman"/>
        </w:rPr>
      </w:pPr>
      <w:r w:rsidRPr="004A68EA">
        <w:rPr>
          <w:rFonts w:ascii="Times New Roman" w:hAnsi="Times New Roman" w:cs="Times New Roman"/>
        </w:rPr>
        <w:t xml:space="preserve">U žáků, kteří mají </w:t>
      </w:r>
      <w:r>
        <w:rPr>
          <w:rFonts w:ascii="Times New Roman" w:hAnsi="Times New Roman" w:cs="Times New Roman"/>
        </w:rPr>
        <w:t>přiznané uzpůsobení podmínek pro konání maturitní zkoušky</w:t>
      </w:r>
      <w:r w:rsidRPr="004A68EA">
        <w:rPr>
          <w:rFonts w:ascii="Times New Roman" w:hAnsi="Times New Roman" w:cs="Times New Roman"/>
        </w:rPr>
        <w:t>, se vychází z</w:t>
      </w:r>
      <w:r>
        <w:rPr>
          <w:rFonts w:ascii="Times New Roman" w:hAnsi="Times New Roman" w:cs="Times New Roman"/>
        </w:rPr>
        <w:t xml:space="preserve"> doporučení školského poradenského zařízení k uzpůsobení podmínek pro konání maturitní zkoušky </w:t>
      </w:r>
      <w:r w:rsidRPr="004A68EA">
        <w:rPr>
          <w:rFonts w:ascii="Times New Roman" w:hAnsi="Times New Roman" w:cs="Times New Roman"/>
        </w:rPr>
        <w:t xml:space="preserve">a hodnotitel se řídí </w:t>
      </w:r>
      <w:r>
        <w:rPr>
          <w:rFonts w:ascii="Times New Roman" w:hAnsi="Times New Roman" w:cs="Times New Roman"/>
        </w:rPr>
        <w:t xml:space="preserve">tímto </w:t>
      </w:r>
      <w:r w:rsidRPr="004A68EA">
        <w:rPr>
          <w:rFonts w:ascii="Times New Roman" w:hAnsi="Times New Roman" w:cs="Times New Roman"/>
        </w:rPr>
        <w:t>doporučením tak, aby hodnocení probíhalo vždy ve prospěch žáka.</w:t>
      </w:r>
    </w:p>
    <w:p w14:paraId="2A69804B" w14:textId="5D264872" w:rsidR="005B15FF" w:rsidRDefault="005B15FF" w:rsidP="005B15FF">
      <w:pPr>
        <w:rPr>
          <w:rFonts w:ascii="Times New Roman" w:hAnsi="Times New Roman" w:cs="Times New Roman"/>
        </w:rPr>
      </w:pPr>
    </w:p>
    <w:p w14:paraId="20B6129C" w14:textId="77777777" w:rsidR="0040546A" w:rsidRPr="006A351D" w:rsidRDefault="0040546A" w:rsidP="005B15FF">
      <w:pPr>
        <w:rPr>
          <w:rFonts w:ascii="Times New Roman" w:hAnsi="Times New Roman" w:cs="Times New Roman"/>
        </w:rPr>
      </w:pPr>
    </w:p>
    <w:p w14:paraId="688D2A5A" w14:textId="3285DF17" w:rsidR="00FC5DAC" w:rsidRDefault="00FC5DAC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Březnici </w:t>
      </w:r>
      <w:r w:rsidR="00C2704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0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2022</w:t>
      </w:r>
      <w:r w:rsidR="0040546A">
        <w:rPr>
          <w:rFonts w:ascii="Times New Roman" w:hAnsi="Times New Roman" w:cs="Times New Roman"/>
          <w:sz w:val="24"/>
          <w:szCs w:val="24"/>
        </w:rPr>
        <w:tab/>
      </w:r>
      <w:r w:rsidR="0040546A">
        <w:rPr>
          <w:rFonts w:ascii="Times New Roman" w:hAnsi="Times New Roman" w:cs="Times New Roman"/>
          <w:sz w:val="24"/>
          <w:szCs w:val="24"/>
        </w:rPr>
        <w:tab/>
      </w:r>
      <w:r w:rsidR="0040546A">
        <w:rPr>
          <w:rFonts w:ascii="Times New Roman" w:hAnsi="Times New Roman" w:cs="Times New Roman"/>
          <w:sz w:val="24"/>
          <w:szCs w:val="24"/>
        </w:rPr>
        <w:tab/>
        <w:t xml:space="preserve">              Ing. Marie </w:t>
      </w:r>
      <w:proofErr w:type="spellStart"/>
      <w:r w:rsidR="0040546A">
        <w:rPr>
          <w:rFonts w:ascii="Times New Roman" w:hAnsi="Times New Roman" w:cs="Times New Roman"/>
          <w:sz w:val="24"/>
          <w:szCs w:val="24"/>
        </w:rPr>
        <w:t>Fiřtíková</w:t>
      </w:r>
      <w:proofErr w:type="spellEnd"/>
      <w:r w:rsidR="00D865EE">
        <w:rPr>
          <w:rFonts w:ascii="Times New Roman" w:hAnsi="Times New Roman" w:cs="Times New Roman"/>
          <w:sz w:val="24"/>
          <w:szCs w:val="24"/>
        </w:rPr>
        <w:t xml:space="preserve"> </w:t>
      </w:r>
      <w:r w:rsidR="00CF3B16">
        <w:rPr>
          <w:rFonts w:ascii="Times New Roman" w:hAnsi="Times New Roman" w:cs="Times New Roman"/>
          <w:sz w:val="24"/>
          <w:szCs w:val="24"/>
        </w:rPr>
        <w:t xml:space="preserve">v. r. </w:t>
      </w:r>
      <w:bookmarkStart w:id="0" w:name="_GoBack"/>
      <w:bookmarkEnd w:id="0"/>
    </w:p>
    <w:p w14:paraId="3B1AF4DC" w14:textId="7F96F447" w:rsidR="0040546A" w:rsidRDefault="0040546A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ředitelka školy</w:t>
      </w:r>
    </w:p>
    <w:p w14:paraId="0A9EBAB5" w14:textId="03F4B24F" w:rsidR="00FC5DAC" w:rsidRDefault="00FC5DAC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926B0" w14:textId="77777777" w:rsidR="0040546A" w:rsidRDefault="0040546A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D5679" w14:textId="3200A271" w:rsidR="00FC5DAC" w:rsidRDefault="00FC5DAC" w:rsidP="00FC5D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Maturitní komise hodnocení maturitní zkoušky schvaluje.</w:t>
      </w:r>
    </w:p>
    <w:p w14:paraId="78E97513" w14:textId="77777777" w:rsidR="00FC5DAC" w:rsidRDefault="00FC5DAC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B1ABC" w14:textId="45CE8CE8" w:rsidR="00FC5DAC" w:rsidRPr="00CF3B16" w:rsidRDefault="00CF3B16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B16">
        <w:rPr>
          <w:rFonts w:ascii="Times New Roman" w:hAnsi="Times New Roman" w:cs="Times New Roman"/>
          <w:color w:val="000000"/>
          <w:sz w:val="24"/>
          <w:szCs w:val="24"/>
        </w:rPr>
        <w:t xml:space="preserve">Podpis předsedy maturitní komise </w:t>
      </w:r>
      <w:proofErr w:type="gramStart"/>
      <w:r w:rsidRPr="00CF3B16">
        <w:rPr>
          <w:rFonts w:ascii="Times New Roman" w:hAnsi="Times New Roman" w:cs="Times New Roman"/>
          <w:color w:val="000000"/>
          <w:sz w:val="24"/>
          <w:szCs w:val="24"/>
        </w:rPr>
        <w:t>třídy 4.AS</w:t>
      </w:r>
      <w:proofErr w:type="gramEnd"/>
      <w:r w:rsidRPr="00CF3B16">
        <w:rPr>
          <w:rFonts w:ascii="Times New Roman" w:hAnsi="Times New Roman" w:cs="Times New Roman"/>
          <w:color w:val="000000"/>
          <w:sz w:val="24"/>
          <w:szCs w:val="24"/>
        </w:rPr>
        <w:t>: Mgr. Veronika Tomanová v. r.</w:t>
      </w:r>
    </w:p>
    <w:p w14:paraId="15C14382" w14:textId="77777777" w:rsidR="0040546A" w:rsidRDefault="0040546A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D95CF" w14:textId="5E7709BE" w:rsidR="00FC5DAC" w:rsidRDefault="00FC5DAC" w:rsidP="00FC5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předsedy maturitní komise tříd</w:t>
      </w:r>
      <w:r w:rsidR="00C2704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4.BV: </w:t>
      </w:r>
      <w:r w:rsidR="0040546A">
        <w:rPr>
          <w:rFonts w:ascii="Times New Roman" w:hAnsi="Times New Roman" w:cs="Times New Roman"/>
          <w:sz w:val="24"/>
          <w:szCs w:val="24"/>
        </w:rPr>
        <w:t>Mgr. Jan Chvál</w:t>
      </w:r>
      <w:r w:rsidR="00D86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22C9A" w14:textId="77777777" w:rsidR="005B15FF" w:rsidRPr="004A68EA" w:rsidRDefault="005B15FF" w:rsidP="006F5CBD">
      <w:pPr>
        <w:rPr>
          <w:rFonts w:ascii="Times New Roman" w:hAnsi="Times New Roman" w:cs="Times New Roman"/>
        </w:rPr>
      </w:pPr>
    </w:p>
    <w:p w14:paraId="2F619312" w14:textId="77777777" w:rsidR="006F5CBD" w:rsidRPr="004A68EA" w:rsidRDefault="006F5CBD" w:rsidP="006F5C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64939" w14:textId="3553FDA1" w:rsidR="00E7564C" w:rsidRPr="004A68EA" w:rsidRDefault="00E7564C" w:rsidP="004A68EA">
      <w:pPr>
        <w:rPr>
          <w:rFonts w:ascii="Times New Roman" w:hAnsi="Times New Roman" w:cs="Times New Roman"/>
          <w:sz w:val="24"/>
          <w:szCs w:val="24"/>
        </w:rPr>
      </w:pPr>
    </w:p>
    <w:p w14:paraId="7235CEF2" w14:textId="1551025E" w:rsidR="00E7564C" w:rsidRPr="004A68EA" w:rsidRDefault="00E7564C" w:rsidP="004A68EA">
      <w:pPr>
        <w:rPr>
          <w:rFonts w:ascii="Times New Roman" w:hAnsi="Times New Roman" w:cs="Times New Roman"/>
          <w:sz w:val="24"/>
          <w:szCs w:val="24"/>
        </w:rPr>
      </w:pPr>
    </w:p>
    <w:p w14:paraId="01E51B2E" w14:textId="77777777" w:rsidR="00E7564C" w:rsidRPr="004A68EA" w:rsidRDefault="00E7564C" w:rsidP="004A68EA">
      <w:pPr>
        <w:rPr>
          <w:rFonts w:ascii="Times New Roman" w:hAnsi="Times New Roman" w:cs="Times New Roman"/>
          <w:sz w:val="24"/>
          <w:szCs w:val="24"/>
        </w:rPr>
      </w:pPr>
      <w:bookmarkStart w:id="1" w:name="_Hlk97656244"/>
      <w:bookmarkEnd w:id="1"/>
    </w:p>
    <w:p w14:paraId="7EA0B1B4" w14:textId="77777777" w:rsidR="00687BFD" w:rsidRPr="004A68EA" w:rsidRDefault="00687BFD">
      <w:pPr>
        <w:rPr>
          <w:rFonts w:ascii="Times New Roman" w:hAnsi="Times New Roman" w:cs="Times New Roman"/>
          <w:sz w:val="24"/>
          <w:szCs w:val="24"/>
        </w:rPr>
      </w:pPr>
    </w:p>
    <w:sectPr w:rsidR="00687BFD" w:rsidRPr="004A68EA" w:rsidSect="004A68E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0F9E4" w14:textId="77777777" w:rsidR="004A68EA" w:rsidRDefault="004A68EA" w:rsidP="004A68EA">
      <w:pPr>
        <w:spacing w:after="0" w:line="240" w:lineRule="auto"/>
      </w:pPr>
      <w:r>
        <w:separator/>
      </w:r>
    </w:p>
  </w:endnote>
  <w:endnote w:type="continuationSeparator" w:id="0">
    <w:p w14:paraId="2C6EAF01" w14:textId="77777777" w:rsidR="004A68EA" w:rsidRDefault="004A68EA" w:rsidP="004A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1EEA" w14:textId="77777777" w:rsidR="004A68EA" w:rsidRDefault="004A68EA" w:rsidP="004A68EA">
      <w:pPr>
        <w:spacing w:after="0" w:line="240" w:lineRule="auto"/>
      </w:pPr>
      <w:r>
        <w:separator/>
      </w:r>
    </w:p>
  </w:footnote>
  <w:footnote w:type="continuationSeparator" w:id="0">
    <w:p w14:paraId="311BC44D" w14:textId="77777777" w:rsidR="004A68EA" w:rsidRDefault="004A68EA" w:rsidP="004A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3FF09" w14:textId="77777777" w:rsidR="004A68EA" w:rsidRPr="008139DB" w:rsidRDefault="004A68EA" w:rsidP="004A68EA">
    <w:pPr>
      <w:ind w:left="708" w:firstLine="285"/>
      <w:rPr>
        <w:rFonts w:ascii="Times New Roman" w:hAnsi="Times New Roman" w:cs="Times New Roman"/>
        <w:sz w:val="24"/>
        <w:szCs w:val="24"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0BABAE2D" wp14:editId="5445A6C6">
          <wp:simplePos x="0" y="0"/>
          <wp:positionH relativeFrom="margin">
            <wp:posOffset>-447675</wp:posOffset>
          </wp:positionH>
          <wp:positionV relativeFrom="paragraph">
            <wp:posOffset>-190500</wp:posOffset>
          </wp:positionV>
          <wp:extent cx="1009650" cy="872490"/>
          <wp:effectExtent l="0" t="0" r="0" b="3810"/>
          <wp:wrapSquare wrapText="bothSides"/>
          <wp:docPr id="7" name="Obrázek 7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</w:t>
    </w:r>
    <w:r w:rsidRPr="008139DB">
      <w:rPr>
        <w:rFonts w:ascii="Times New Roman" w:hAnsi="Times New Roman" w:cs="Times New Roman"/>
        <w:b/>
        <w:sz w:val="24"/>
        <w:szCs w:val="24"/>
      </w:rPr>
      <w:t>Vyšší odborná škola a Střední odborná škola, Březnice, Rožmitálská 340</w:t>
    </w:r>
    <w:r w:rsidRPr="008139DB">
      <w:rPr>
        <w:rFonts w:ascii="Times New Roman" w:hAnsi="Times New Roman" w:cs="Times New Roman"/>
        <w:b/>
        <w:sz w:val="24"/>
        <w:szCs w:val="24"/>
      </w:rPr>
      <w:br/>
      <w:t xml:space="preserve"> </w:t>
    </w:r>
    <w:r w:rsidRPr="008139DB">
      <w:rPr>
        <w:rFonts w:ascii="Times New Roman" w:hAnsi="Times New Roman" w:cs="Times New Roman"/>
        <w:b/>
        <w:sz w:val="24"/>
        <w:szCs w:val="24"/>
      </w:rPr>
      <w:tab/>
    </w:r>
    <w:r w:rsidRPr="008139DB">
      <w:rPr>
        <w:rFonts w:ascii="Times New Roman" w:hAnsi="Times New Roman" w:cs="Times New Roman"/>
        <w:sz w:val="24"/>
        <w:szCs w:val="24"/>
      </w:rPr>
      <w:t>se sídlem Rožmitálská 340, 262 72 Březnice</w:t>
    </w:r>
    <w:r w:rsidRPr="008139DB">
      <w:rPr>
        <w:rFonts w:ascii="Times New Roman" w:hAnsi="Times New Roman" w:cs="Times New Roman"/>
        <w:b/>
        <w:sz w:val="24"/>
        <w:szCs w:val="24"/>
      </w:rPr>
      <w:br/>
      <w:t xml:space="preserve"> </w:t>
    </w:r>
    <w:r w:rsidRPr="008139DB">
      <w:rPr>
        <w:rFonts w:ascii="Times New Roman" w:hAnsi="Times New Roman" w:cs="Times New Roman"/>
        <w:b/>
        <w:sz w:val="24"/>
        <w:szCs w:val="24"/>
      </w:rPr>
      <w:tab/>
      <w:t xml:space="preserve">tel.: 318 682 961;     email: </w:t>
    </w:r>
    <w:hyperlink r:id="rId3" w:history="1">
      <w:r w:rsidRPr="008139DB">
        <w:rPr>
          <w:rStyle w:val="Hypertextovodkaz"/>
          <w:rFonts w:ascii="Times New Roman" w:hAnsi="Times New Roman" w:cs="Times New Roman"/>
          <w:b/>
          <w:sz w:val="24"/>
          <w:szCs w:val="24"/>
        </w:rPr>
        <w:t>skola@sbrez.cz</w:t>
      </w:r>
    </w:hyperlink>
    <w:r w:rsidRPr="008139DB">
      <w:rPr>
        <w:rFonts w:ascii="Times New Roman" w:hAnsi="Times New Roman" w:cs="Times New Roman"/>
        <w:b/>
        <w:sz w:val="24"/>
        <w:szCs w:val="24"/>
      </w:rPr>
      <w:t>;     www.sbrez.cz</w:t>
    </w:r>
  </w:p>
  <w:p w14:paraId="234371D4" w14:textId="77777777" w:rsidR="004A68EA" w:rsidRDefault="004A68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E6A"/>
    <w:multiLevelType w:val="hybridMultilevel"/>
    <w:tmpl w:val="68DC572C"/>
    <w:lvl w:ilvl="0" w:tplc="4B685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4C2"/>
    <w:multiLevelType w:val="hybridMultilevel"/>
    <w:tmpl w:val="F4A059B8"/>
    <w:lvl w:ilvl="0" w:tplc="5B3EF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D4CE3"/>
    <w:multiLevelType w:val="hybridMultilevel"/>
    <w:tmpl w:val="131C9546"/>
    <w:lvl w:ilvl="0" w:tplc="FBD6C7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C5"/>
    <w:rsid w:val="000055F8"/>
    <w:rsid w:val="00050C2A"/>
    <w:rsid w:val="00050CB0"/>
    <w:rsid w:val="0008066B"/>
    <w:rsid w:val="001A21D3"/>
    <w:rsid w:val="001B14D8"/>
    <w:rsid w:val="002C164B"/>
    <w:rsid w:val="00366A7C"/>
    <w:rsid w:val="003D4389"/>
    <w:rsid w:val="0040546A"/>
    <w:rsid w:val="00415D5E"/>
    <w:rsid w:val="0044008B"/>
    <w:rsid w:val="004456C8"/>
    <w:rsid w:val="00463E80"/>
    <w:rsid w:val="00476BB5"/>
    <w:rsid w:val="00484CF7"/>
    <w:rsid w:val="00487014"/>
    <w:rsid w:val="0049419F"/>
    <w:rsid w:val="004A68EA"/>
    <w:rsid w:val="00575EA6"/>
    <w:rsid w:val="005B15FF"/>
    <w:rsid w:val="00687BFD"/>
    <w:rsid w:val="006F5CBD"/>
    <w:rsid w:val="00704438"/>
    <w:rsid w:val="007E3459"/>
    <w:rsid w:val="00805B61"/>
    <w:rsid w:val="00893A5A"/>
    <w:rsid w:val="008A06C5"/>
    <w:rsid w:val="008A7DF6"/>
    <w:rsid w:val="008C454D"/>
    <w:rsid w:val="009E2FDE"/>
    <w:rsid w:val="00A27BBB"/>
    <w:rsid w:val="00A4681B"/>
    <w:rsid w:val="00A71543"/>
    <w:rsid w:val="00A96994"/>
    <w:rsid w:val="00AA2682"/>
    <w:rsid w:val="00AA4A1A"/>
    <w:rsid w:val="00B333C6"/>
    <w:rsid w:val="00BC32F6"/>
    <w:rsid w:val="00C2704E"/>
    <w:rsid w:val="00C84AA4"/>
    <w:rsid w:val="00C8504C"/>
    <w:rsid w:val="00C86141"/>
    <w:rsid w:val="00CE6B61"/>
    <w:rsid w:val="00CF3B16"/>
    <w:rsid w:val="00D865EE"/>
    <w:rsid w:val="00DD0E1D"/>
    <w:rsid w:val="00E05663"/>
    <w:rsid w:val="00E7564C"/>
    <w:rsid w:val="00E82608"/>
    <w:rsid w:val="00E84693"/>
    <w:rsid w:val="00EA759A"/>
    <w:rsid w:val="00F60D03"/>
    <w:rsid w:val="00FB2394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176489"/>
  <w15:chartTrackingRefBased/>
  <w15:docId w15:val="{05F81582-A96F-4A0E-9EAE-1C8BA88E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6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8EA"/>
  </w:style>
  <w:style w:type="paragraph" w:styleId="Zpat">
    <w:name w:val="footer"/>
    <w:basedOn w:val="Normln"/>
    <w:link w:val="ZpatChar"/>
    <w:uiPriority w:val="99"/>
    <w:unhideWhenUsed/>
    <w:rsid w:val="004A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8EA"/>
  </w:style>
  <w:style w:type="character" w:styleId="Hypertextovodkaz">
    <w:name w:val="Hyperlink"/>
    <w:rsid w:val="004A68EA"/>
    <w:rPr>
      <w:color w:val="0000FF"/>
      <w:u w:val="single"/>
    </w:rPr>
  </w:style>
  <w:style w:type="table" w:styleId="Mkatabulky">
    <w:name w:val="Table Grid"/>
    <w:basedOn w:val="Normlntabulka"/>
    <w:uiPriority w:val="39"/>
    <w:rsid w:val="00E8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Čechurová</cp:lastModifiedBy>
  <cp:revision>17</cp:revision>
  <cp:lastPrinted>2022-05-13T07:49:00Z</cp:lastPrinted>
  <dcterms:created xsi:type="dcterms:W3CDTF">2022-03-11T06:55:00Z</dcterms:created>
  <dcterms:modified xsi:type="dcterms:W3CDTF">2022-05-13T12:56:00Z</dcterms:modified>
</cp:coreProperties>
</file>